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41D2" w14:textId="23D540A9" w:rsidR="00561A22" w:rsidRPr="00561A22" w:rsidRDefault="00561A22" w:rsidP="00561A22">
      <w:pPr>
        <w:rPr>
          <w:rFonts w:ascii="Arial" w:hAnsi="Arial" w:cs="Arial"/>
          <w:b/>
        </w:rPr>
      </w:pPr>
      <w:r w:rsidRPr="00561A22">
        <w:rPr>
          <w:rFonts w:ascii="Arial" w:hAnsi="Arial" w:cs="Arial"/>
          <w:b/>
        </w:rPr>
        <w:t xml:space="preserve">Ogłoszenie </w:t>
      </w:r>
      <w:r w:rsidRPr="00561A22">
        <w:rPr>
          <w:rFonts w:ascii="Arial" w:hAnsi="Arial" w:cs="Arial"/>
          <w:b/>
        </w:rPr>
        <w:t xml:space="preserve">Starosty Chrzanowskiego z dnia 14 </w:t>
      </w:r>
      <w:r w:rsidRPr="00561A22">
        <w:rPr>
          <w:rFonts w:ascii="Arial" w:hAnsi="Arial" w:cs="Arial"/>
          <w:b/>
        </w:rPr>
        <w:t>maja 2024</w:t>
      </w:r>
      <w:r w:rsidRPr="00561A22">
        <w:rPr>
          <w:rFonts w:ascii="Arial" w:hAnsi="Arial" w:cs="Arial"/>
          <w:b/>
        </w:rPr>
        <w:t xml:space="preserve"> roku w sprawie wykazu nieruchomości Skarbu Państwa przeznaczonych do użyczenia.</w:t>
      </w:r>
    </w:p>
    <w:p w14:paraId="40BADF48" w14:textId="77777777" w:rsidR="00561A22" w:rsidRPr="00561A22" w:rsidRDefault="00561A22" w:rsidP="00561A22">
      <w:pPr>
        <w:rPr>
          <w:rFonts w:ascii="Arial" w:hAnsi="Arial" w:cs="Arial"/>
          <w:b/>
        </w:rPr>
      </w:pPr>
    </w:p>
    <w:p w14:paraId="5C14A203" w14:textId="207FBC0E" w:rsidR="00561A22" w:rsidRPr="00561A22" w:rsidRDefault="00561A22" w:rsidP="00561A22">
      <w:pPr>
        <w:rPr>
          <w:rFonts w:ascii="Arial" w:hAnsi="Arial" w:cs="Arial"/>
          <w:bCs/>
        </w:rPr>
      </w:pPr>
      <w:r w:rsidRPr="00561A22">
        <w:rPr>
          <w:rFonts w:ascii="Arial" w:hAnsi="Arial" w:cs="Arial"/>
          <w:bCs/>
        </w:rPr>
        <w:t>Działając na podstawie art. 35  ust. 1 i 2 ustawy z dnia 21 sierpnia 1997 r. o gospodarce nieruchomościami (t</w:t>
      </w:r>
      <w:r w:rsidRPr="00561A22">
        <w:rPr>
          <w:rFonts w:ascii="Arial" w:hAnsi="Arial" w:cs="Arial"/>
          <w:bCs/>
        </w:rPr>
        <w:t>.</w:t>
      </w:r>
      <w:r w:rsidRPr="00561A22">
        <w:rPr>
          <w:rFonts w:ascii="Arial" w:hAnsi="Arial" w:cs="Arial"/>
          <w:bCs/>
        </w:rPr>
        <w:t xml:space="preserve"> j</w:t>
      </w:r>
      <w:r w:rsidRPr="00561A22">
        <w:rPr>
          <w:rFonts w:ascii="Arial" w:hAnsi="Arial" w:cs="Arial"/>
          <w:bCs/>
        </w:rPr>
        <w:t>.</w:t>
      </w:r>
      <w:r w:rsidRPr="00561A22">
        <w:rPr>
          <w:rFonts w:ascii="Arial" w:hAnsi="Arial" w:cs="Arial"/>
          <w:bCs/>
        </w:rPr>
        <w:t xml:space="preserve"> Dz. U. z 20</w:t>
      </w:r>
      <w:r w:rsidRPr="00561A22">
        <w:rPr>
          <w:rFonts w:ascii="Arial" w:hAnsi="Arial" w:cs="Arial"/>
          <w:bCs/>
        </w:rPr>
        <w:t>23</w:t>
      </w:r>
      <w:r w:rsidRPr="00561A22">
        <w:rPr>
          <w:rFonts w:ascii="Arial" w:hAnsi="Arial" w:cs="Arial"/>
          <w:bCs/>
        </w:rPr>
        <w:t xml:space="preserve"> r.</w:t>
      </w:r>
      <w:r w:rsidRPr="00561A22">
        <w:rPr>
          <w:rFonts w:ascii="Arial" w:hAnsi="Arial" w:cs="Arial"/>
          <w:bCs/>
        </w:rPr>
        <w:t>,</w:t>
      </w:r>
      <w:r w:rsidRPr="00561A22">
        <w:rPr>
          <w:rFonts w:ascii="Arial" w:hAnsi="Arial" w:cs="Arial"/>
          <w:bCs/>
        </w:rPr>
        <w:t xml:space="preserve"> poz. </w:t>
      </w:r>
      <w:r w:rsidRPr="00561A22">
        <w:rPr>
          <w:rFonts w:ascii="Arial" w:hAnsi="Arial" w:cs="Arial"/>
          <w:bCs/>
        </w:rPr>
        <w:t>344 ze</w:t>
      </w:r>
      <w:r w:rsidRPr="00561A22">
        <w:rPr>
          <w:rFonts w:ascii="Arial" w:hAnsi="Arial" w:cs="Arial"/>
          <w:bCs/>
        </w:rPr>
        <w:t xml:space="preserve"> zm.) Starosta Chrzanowski ogłasza, że</w:t>
      </w:r>
      <w:r w:rsidRPr="00561A22">
        <w:rPr>
          <w:rFonts w:ascii="Arial" w:hAnsi="Arial" w:cs="Arial"/>
          <w:bCs/>
        </w:rPr>
        <w:br/>
      </w:r>
      <w:r w:rsidRPr="00561A22">
        <w:rPr>
          <w:rFonts w:ascii="Arial" w:hAnsi="Arial" w:cs="Arial"/>
          <w:bCs/>
        </w:rPr>
        <w:t>z zasobu nieruchomości Skarbu Państwa przeznaczona zosta</w:t>
      </w:r>
      <w:r w:rsidRPr="00561A22">
        <w:rPr>
          <w:rFonts w:ascii="Arial" w:hAnsi="Arial" w:cs="Arial"/>
          <w:bCs/>
        </w:rPr>
        <w:t>je</w:t>
      </w:r>
      <w:r w:rsidRPr="00561A22">
        <w:rPr>
          <w:rFonts w:ascii="Arial" w:hAnsi="Arial" w:cs="Arial"/>
          <w:bCs/>
        </w:rPr>
        <w:t xml:space="preserve"> do użyczenia nieruchomość nr 1797/49 o pow.</w:t>
      </w:r>
      <w:r w:rsidRPr="00561A22">
        <w:rPr>
          <w:rFonts w:ascii="Arial" w:hAnsi="Arial" w:cs="Arial"/>
          <w:bCs/>
        </w:rPr>
        <w:t xml:space="preserve"> </w:t>
      </w:r>
      <w:r w:rsidRPr="00561A22">
        <w:rPr>
          <w:rFonts w:ascii="Arial" w:hAnsi="Arial" w:cs="Arial"/>
          <w:bCs/>
        </w:rPr>
        <w:t>0</w:t>
      </w:r>
      <w:r w:rsidRPr="00561A22">
        <w:rPr>
          <w:rFonts w:ascii="Arial" w:hAnsi="Arial" w:cs="Arial"/>
          <w:bCs/>
        </w:rPr>
        <w:t>,</w:t>
      </w:r>
      <w:r w:rsidRPr="00561A22">
        <w:rPr>
          <w:rFonts w:ascii="Arial" w:hAnsi="Arial" w:cs="Arial"/>
          <w:bCs/>
        </w:rPr>
        <w:t xml:space="preserve">1902 ha </w:t>
      </w:r>
      <w:r w:rsidRPr="00561A22">
        <w:rPr>
          <w:rFonts w:ascii="Arial" w:hAnsi="Arial" w:cs="Arial"/>
          <w:bCs/>
        </w:rPr>
        <w:t>położona w Trzebini, obręb</w:t>
      </w:r>
      <w:r w:rsidRPr="00561A22">
        <w:rPr>
          <w:rFonts w:ascii="Arial" w:hAnsi="Arial" w:cs="Arial"/>
          <w:bCs/>
        </w:rPr>
        <w:t xml:space="preserve"> Trzebionka. </w:t>
      </w:r>
    </w:p>
    <w:p w14:paraId="1E982EF3" w14:textId="77777777" w:rsidR="00561A22" w:rsidRPr="00561A22" w:rsidRDefault="00561A22" w:rsidP="00561A22">
      <w:pPr>
        <w:rPr>
          <w:rFonts w:ascii="Arial" w:hAnsi="Arial" w:cs="Arial"/>
        </w:rPr>
      </w:pPr>
    </w:p>
    <w:p w14:paraId="6C9F73F1" w14:textId="7DBE72D9" w:rsidR="00561A22" w:rsidRPr="00561A22" w:rsidRDefault="00561A22" w:rsidP="00561A22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561A22">
        <w:rPr>
          <w:rFonts w:ascii="Arial" w:hAnsi="Arial" w:cs="Arial"/>
          <w:sz w:val="24"/>
        </w:rPr>
        <w:t xml:space="preserve">Nieruchomość nr </w:t>
      </w:r>
      <w:r w:rsidRPr="00463E9A">
        <w:rPr>
          <w:rFonts w:ascii="Arial" w:hAnsi="Arial" w:cs="Arial"/>
          <w:b/>
          <w:sz w:val="24"/>
        </w:rPr>
        <w:t>1797/49 o pow.</w:t>
      </w:r>
      <w:r w:rsidRPr="00463E9A">
        <w:rPr>
          <w:rFonts w:ascii="Arial" w:hAnsi="Arial" w:cs="Arial"/>
          <w:b/>
          <w:sz w:val="24"/>
        </w:rPr>
        <w:t xml:space="preserve"> </w:t>
      </w:r>
      <w:r w:rsidRPr="00463E9A">
        <w:rPr>
          <w:rFonts w:ascii="Arial" w:hAnsi="Arial" w:cs="Arial"/>
          <w:b/>
          <w:sz w:val="24"/>
        </w:rPr>
        <w:t>0,1902 ha położona jest na terenie gminy Trzebinia</w:t>
      </w:r>
      <w:r w:rsidRPr="00561A22">
        <w:rPr>
          <w:rFonts w:ascii="Arial" w:hAnsi="Arial" w:cs="Arial"/>
          <w:sz w:val="24"/>
        </w:rPr>
        <w:t xml:space="preserve"> </w:t>
      </w:r>
      <w:r w:rsidRPr="00561A22">
        <w:rPr>
          <w:rFonts w:ascii="Arial" w:hAnsi="Arial" w:cs="Arial"/>
          <w:sz w:val="24"/>
        </w:rPr>
        <w:t xml:space="preserve">od strony północnej-zachodniej zalewu „Chechło”. Nieruchomość </w:t>
      </w:r>
      <w:r w:rsidRPr="00561A22">
        <w:rPr>
          <w:rFonts w:ascii="Arial" w:hAnsi="Arial" w:cs="Arial"/>
          <w:sz w:val="24"/>
        </w:rPr>
        <w:t>posiada</w:t>
      </w:r>
      <w:r w:rsidRPr="00561A22">
        <w:rPr>
          <w:rFonts w:ascii="Arial" w:hAnsi="Arial" w:cs="Arial"/>
          <w:sz w:val="24"/>
        </w:rPr>
        <w:t xml:space="preserve"> użytek Bi</w:t>
      </w:r>
      <w:r w:rsidRPr="00561A22">
        <w:rPr>
          <w:rFonts w:ascii="Arial" w:hAnsi="Arial" w:cs="Arial"/>
          <w:sz w:val="24"/>
        </w:rPr>
        <w:t>- inne tereny zabudowane</w:t>
      </w:r>
      <w:r w:rsidRPr="00561A22">
        <w:rPr>
          <w:rFonts w:ascii="Arial" w:hAnsi="Arial" w:cs="Arial"/>
          <w:sz w:val="24"/>
        </w:rPr>
        <w:t xml:space="preserve">. Dla nieruchomości prowadzona jest księga wieczysta nr KR1C/00075903/8 </w:t>
      </w:r>
      <w:r w:rsidR="00463E9A">
        <w:rPr>
          <w:rFonts w:ascii="Arial" w:hAnsi="Arial" w:cs="Arial"/>
          <w:sz w:val="24"/>
        </w:rPr>
        <w:br/>
      </w:r>
      <w:r w:rsidRPr="00561A22">
        <w:rPr>
          <w:rFonts w:ascii="Arial" w:hAnsi="Arial" w:cs="Arial"/>
          <w:sz w:val="24"/>
        </w:rPr>
        <w:t xml:space="preserve">z wpisem własności na rzecz Skarbu Państwa. Do użyczenia przeznacza się całą nieruchomość. Teren zabudowany jest obiektami Jacht Klubu LOK Chrzanów. </w:t>
      </w:r>
    </w:p>
    <w:p w14:paraId="5E4C97BB" w14:textId="77777777" w:rsidR="00463E9A" w:rsidRDefault="00463E9A" w:rsidP="00561A22">
      <w:pPr>
        <w:pStyle w:val="Tekstpodstawowywcity2"/>
        <w:ind w:left="0"/>
        <w:rPr>
          <w:rFonts w:ascii="Arial" w:hAnsi="Arial" w:cs="Arial"/>
          <w:sz w:val="24"/>
        </w:rPr>
      </w:pPr>
    </w:p>
    <w:p w14:paraId="3C2FDD8F" w14:textId="5155A94C" w:rsidR="00561A22" w:rsidRPr="00561A22" w:rsidRDefault="00561A22" w:rsidP="00561A22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561A22">
        <w:rPr>
          <w:rFonts w:ascii="Arial" w:hAnsi="Arial" w:cs="Arial"/>
          <w:sz w:val="24"/>
        </w:rPr>
        <w:t xml:space="preserve">Nieruchomość nie jest objęta miejscowym planem zagospodarowania przestrzennego. Zgodnie </w:t>
      </w:r>
      <w:r w:rsidR="00463E9A">
        <w:rPr>
          <w:rFonts w:ascii="Arial" w:hAnsi="Arial" w:cs="Arial"/>
          <w:sz w:val="24"/>
        </w:rPr>
        <w:br/>
      </w:r>
      <w:r w:rsidRPr="00561A22">
        <w:rPr>
          <w:rFonts w:ascii="Arial" w:hAnsi="Arial" w:cs="Arial"/>
          <w:sz w:val="24"/>
        </w:rPr>
        <w:t xml:space="preserve">z zapisami studium uwarunkowań i kierunków zagospodarowania przestrzennego Gminy Trzebinia zatwierdzonym Uchwałą Rady Miasta XXVII/259//VIII/2020 z dnia </w:t>
      </w:r>
      <w:r w:rsidRPr="00561A22">
        <w:rPr>
          <w:rFonts w:ascii="Arial" w:hAnsi="Arial" w:cs="Arial"/>
          <w:sz w:val="24"/>
        </w:rPr>
        <w:t>2</w:t>
      </w:r>
      <w:r w:rsidRPr="00561A22">
        <w:rPr>
          <w:rFonts w:ascii="Arial" w:hAnsi="Arial" w:cs="Arial"/>
          <w:sz w:val="24"/>
        </w:rPr>
        <w:t xml:space="preserve">9.10.2020 r. przedmiotowa nieruchomość znajduje się na terenie oznaczonym symbolem US – sportu </w:t>
      </w:r>
      <w:r w:rsidR="00463E9A">
        <w:rPr>
          <w:rFonts w:ascii="Arial" w:hAnsi="Arial" w:cs="Arial"/>
          <w:sz w:val="24"/>
        </w:rPr>
        <w:br/>
      </w:r>
      <w:r w:rsidRPr="00561A22">
        <w:rPr>
          <w:rFonts w:ascii="Arial" w:hAnsi="Arial" w:cs="Arial"/>
          <w:sz w:val="24"/>
        </w:rPr>
        <w:t>i rekreacji, a także jest miejscem aktywizacji turystycznej.</w:t>
      </w:r>
    </w:p>
    <w:p w14:paraId="41E3A339" w14:textId="77777777" w:rsidR="00561A22" w:rsidRPr="00561A22" w:rsidRDefault="00561A22" w:rsidP="00561A22">
      <w:pPr>
        <w:pStyle w:val="Tekstpodstawowywcity2"/>
        <w:ind w:left="0" w:firstLine="708"/>
        <w:rPr>
          <w:rFonts w:ascii="Arial" w:eastAsia="MS Mincho" w:hAnsi="Arial" w:cs="Arial"/>
          <w:color w:val="000000" w:themeColor="text1"/>
          <w:sz w:val="24"/>
        </w:rPr>
      </w:pPr>
    </w:p>
    <w:p w14:paraId="173A1FBE" w14:textId="77777777" w:rsidR="00463E9A" w:rsidRPr="00561A22" w:rsidRDefault="00561A22" w:rsidP="00463E9A">
      <w:pPr>
        <w:pStyle w:val="Tekstpodstawowywcity2"/>
        <w:ind w:left="0"/>
        <w:rPr>
          <w:rFonts w:ascii="Arial" w:eastAsia="MS Mincho" w:hAnsi="Arial" w:cs="Arial"/>
          <w:color w:val="000000" w:themeColor="text1"/>
          <w:sz w:val="24"/>
        </w:rPr>
      </w:pPr>
      <w:r w:rsidRPr="00561A22">
        <w:rPr>
          <w:rFonts w:ascii="Arial" w:eastAsia="MS Mincho" w:hAnsi="Arial" w:cs="Arial"/>
          <w:color w:val="000000" w:themeColor="text1"/>
          <w:sz w:val="24"/>
        </w:rPr>
        <w:t>Nieruchomość od południa przylega do linii brzegowej zalewu „Chechło” a od strony wschodniej graniczy z plażą.</w:t>
      </w:r>
      <w:r w:rsidR="00463E9A">
        <w:rPr>
          <w:rFonts w:ascii="Arial" w:eastAsia="MS Mincho" w:hAnsi="Arial" w:cs="Arial"/>
          <w:color w:val="000000" w:themeColor="text1"/>
          <w:sz w:val="24"/>
        </w:rPr>
        <w:t xml:space="preserve"> </w:t>
      </w:r>
      <w:r w:rsidRPr="00561A22">
        <w:rPr>
          <w:rFonts w:ascii="Arial" w:eastAsia="MS Mincho" w:hAnsi="Arial" w:cs="Arial"/>
          <w:sz w:val="24"/>
        </w:rPr>
        <w:t xml:space="preserve">Działka przeznaczona do użyczenia </w:t>
      </w:r>
      <w:r w:rsidRPr="00561A22">
        <w:rPr>
          <w:rFonts w:ascii="Arial" w:hAnsi="Arial" w:cs="Arial"/>
          <w:sz w:val="24"/>
        </w:rPr>
        <w:t xml:space="preserve">zabudowana jest obiektami Jacht Klubu LOK Chrzanów. </w:t>
      </w:r>
      <w:r w:rsidR="00463E9A" w:rsidRPr="00561A22">
        <w:rPr>
          <w:rFonts w:ascii="Arial" w:eastAsia="MS Mincho" w:hAnsi="Arial" w:cs="Arial"/>
          <w:sz w:val="24"/>
        </w:rPr>
        <w:t xml:space="preserve">Nieruchomość gruntowa zostaje przeznaczona do </w:t>
      </w:r>
      <w:r w:rsidR="00463E9A" w:rsidRPr="00561A22">
        <w:rPr>
          <w:rFonts w:ascii="Arial" w:hAnsi="Arial" w:cs="Arial"/>
          <w:sz w:val="24"/>
        </w:rPr>
        <w:t>użyczenia</w:t>
      </w:r>
      <w:r w:rsidR="00463E9A" w:rsidRPr="00561A22">
        <w:rPr>
          <w:rFonts w:ascii="Arial" w:eastAsia="MS Mincho" w:hAnsi="Arial" w:cs="Arial"/>
          <w:sz w:val="24"/>
        </w:rPr>
        <w:t xml:space="preserve"> na cele funkcjonowania istniejącego </w:t>
      </w:r>
      <w:r w:rsidR="00463E9A" w:rsidRPr="00561A22">
        <w:rPr>
          <w:rFonts w:ascii="Arial" w:hAnsi="Arial" w:cs="Arial"/>
          <w:sz w:val="24"/>
        </w:rPr>
        <w:t>Jacht Klubu LOK Chrzanów – na cele działalności statutowej.</w:t>
      </w:r>
    </w:p>
    <w:p w14:paraId="2BE089E0" w14:textId="77777777" w:rsidR="00463E9A" w:rsidRPr="00561A22" w:rsidRDefault="00463E9A" w:rsidP="00463E9A">
      <w:pPr>
        <w:pStyle w:val="Zwykytekst"/>
        <w:rPr>
          <w:rFonts w:ascii="Arial" w:hAnsi="Arial" w:cs="Arial"/>
          <w:sz w:val="24"/>
          <w:szCs w:val="24"/>
        </w:rPr>
      </w:pPr>
      <w:r w:rsidRPr="00561A22">
        <w:rPr>
          <w:rFonts w:ascii="Arial" w:hAnsi="Arial" w:cs="Arial"/>
          <w:sz w:val="24"/>
          <w:szCs w:val="24"/>
        </w:rPr>
        <w:t>Wojewoda Małopolski  zarządzeniem nr 145/24 z dnia 7.05.2024 r. wyraził zgodę na zawarcie umowy użyczenia z Jacht Klubem LOK Chrzanów Zalew Chechło w Trzebini na okres 5 lat.</w:t>
      </w:r>
    </w:p>
    <w:p w14:paraId="2013440C" w14:textId="6E73FF63" w:rsidR="00561A22" w:rsidRPr="00561A22" w:rsidRDefault="00561A22" w:rsidP="00463E9A">
      <w:pPr>
        <w:pStyle w:val="Tekstpodstawowywcity2"/>
        <w:ind w:left="0"/>
        <w:rPr>
          <w:rFonts w:ascii="Arial" w:eastAsia="MS Mincho" w:hAnsi="Arial" w:cs="Arial"/>
          <w:sz w:val="24"/>
        </w:rPr>
      </w:pPr>
      <w:r w:rsidRPr="00561A22">
        <w:rPr>
          <w:rFonts w:ascii="Arial" w:hAnsi="Arial" w:cs="Arial"/>
          <w:sz w:val="24"/>
        </w:rPr>
        <w:t xml:space="preserve">Na przedmiocie użyczenia </w:t>
      </w:r>
      <w:r w:rsidRPr="00561A22">
        <w:rPr>
          <w:rFonts w:ascii="Arial" w:eastAsia="MS Mincho" w:hAnsi="Arial" w:cs="Arial"/>
          <w:sz w:val="24"/>
        </w:rPr>
        <w:t>nie jest możliwe wznoszenie budowli i budynków. Inne prace wymagające zgłoszenia lub uzyskania pozwolenia na budowę mogą być wykonywane po uprzednim uzyskaniu zgody właściciela nieruchomości.</w:t>
      </w:r>
    </w:p>
    <w:p w14:paraId="0C93F816" w14:textId="77777777" w:rsidR="00463E9A" w:rsidRDefault="00463E9A" w:rsidP="00561A22">
      <w:pPr>
        <w:rPr>
          <w:rFonts w:ascii="Arial" w:hAnsi="Arial" w:cs="Arial"/>
        </w:rPr>
      </w:pPr>
    </w:p>
    <w:p w14:paraId="2ACD2D0A" w14:textId="77777777" w:rsidR="00463E9A" w:rsidRDefault="00561A22" w:rsidP="00561A22">
      <w:pPr>
        <w:rPr>
          <w:rFonts w:ascii="Arial" w:hAnsi="Arial" w:cs="Arial"/>
        </w:rPr>
      </w:pPr>
      <w:r w:rsidRPr="00561A22">
        <w:rPr>
          <w:rFonts w:ascii="Arial" w:hAnsi="Arial" w:cs="Arial"/>
        </w:rPr>
        <w:t xml:space="preserve">Starosta zastrzega sobie prawo wycofania nieruchomości z wykazu nieruchomości przeznaczonych do </w:t>
      </w:r>
      <w:r w:rsidRPr="00561A22">
        <w:rPr>
          <w:rFonts w:ascii="Arial" w:hAnsi="Arial" w:cs="Arial"/>
          <w:bCs/>
        </w:rPr>
        <w:t>użyczenia</w:t>
      </w:r>
      <w:r w:rsidRPr="00561A22">
        <w:rPr>
          <w:rFonts w:ascii="Arial" w:hAnsi="Arial" w:cs="Arial"/>
          <w:b/>
        </w:rPr>
        <w:t xml:space="preserve"> </w:t>
      </w:r>
      <w:r w:rsidRPr="00561A22">
        <w:rPr>
          <w:rFonts w:ascii="Arial" w:hAnsi="Arial" w:cs="Arial"/>
        </w:rPr>
        <w:t>bez podania przyczyn.</w:t>
      </w:r>
      <w:r w:rsidR="00463E9A">
        <w:rPr>
          <w:rFonts w:ascii="Arial" w:hAnsi="Arial" w:cs="Arial"/>
        </w:rPr>
        <w:t xml:space="preserve"> </w:t>
      </w:r>
    </w:p>
    <w:p w14:paraId="3F7EFA23" w14:textId="199601BB" w:rsidR="00561A22" w:rsidRPr="00463E9A" w:rsidRDefault="00561A22" w:rsidP="00561A22">
      <w:pPr>
        <w:rPr>
          <w:rFonts w:ascii="Arial" w:hAnsi="Arial" w:cs="Arial"/>
          <w:bCs/>
        </w:rPr>
      </w:pPr>
      <w:r w:rsidRPr="00561A22">
        <w:rPr>
          <w:rFonts w:ascii="Arial" w:hAnsi="Arial" w:cs="Arial"/>
        </w:rPr>
        <w:t xml:space="preserve">Ogłoszenie niniejsze podaje się do publicznej wiadomości poprzez wywieszenie na okres </w:t>
      </w:r>
      <w:r w:rsidRPr="00463E9A">
        <w:rPr>
          <w:rFonts w:ascii="Arial" w:hAnsi="Arial" w:cs="Arial"/>
          <w:bCs/>
        </w:rPr>
        <w:t>21 dni</w:t>
      </w:r>
      <w:r w:rsidRPr="00561A22">
        <w:rPr>
          <w:rFonts w:ascii="Arial" w:hAnsi="Arial" w:cs="Arial"/>
        </w:rPr>
        <w:t xml:space="preserve"> na tablicy ogłoszeń w Starostwie Powiatowym w Chrzanowie począwszy od </w:t>
      </w:r>
      <w:r w:rsidRPr="00463E9A">
        <w:rPr>
          <w:rFonts w:ascii="Arial" w:hAnsi="Arial" w:cs="Arial"/>
          <w:bCs/>
        </w:rPr>
        <w:t xml:space="preserve">14 </w:t>
      </w:r>
      <w:r w:rsidRPr="00463E9A">
        <w:rPr>
          <w:rFonts w:ascii="Arial" w:hAnsi="Arial" w:cs="Arial"/>
          <w:bCs/>
        </w:rPr>
        <w:t>maja 2024</w:t>
      </w:r>
      <w:r w:rsidRPr="00463E9A">
        <w:rPr>
          <w:rFonts w:ascii="Arial" w:hAnsi="Arial" w:cs="Arial"/>
          <w:bCs/>
        </w:rPr>
        <w:t xml:space="preserve"> roku.</w:t>
      </w:r>
    </w:p>
    <w:p w14:paraId="324165C8" w14:textId="77777777" w:rsidR="00561A22" w:rsidRPr="00561A22" w:rsidRDefault="00561A22" w:rsidP="00561A22">
      <w:pPr>
        <w:ind w:firstLine="708"/>
        <w:rPr>
          <w:rFonts w:ascii="Arial" w:hAnsi="Arial" w:cs="Arial"/>
        </w:rPr>
      </w:pPr>
    </w:p>
    <w:p w14:paraId="27826364" w14:textId="77777777" w:rsidR="00561A22" w:rsidRPr="00561A22" w:rsidRDefault="00561A22" w:rsidP="00561A22">
      <w:pPr>
        <w:rPr>
          <w:rFonts w:ascii="Arial" w:hAnsi="Arial" w:cs="Arial"/>
          <w:color w:val="000000" w:themeColor="text1"/>
        </w:rPr>
      </w:pPr>
      <w:r w:rsidRPr="00561A22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463E9A">
        <w:rPr>
          <w:rFonts w:ascii="Arial" w:hAnsi="Arial" w:cs="Arial"/>
          <w:iCs/>
          <w:color w:val="000000" w:themeColor="text1"/>
        </w:rPr>
        <w:t>http://www.powiat-chrzanowski.pl w Biuletynie Informacji Publicznej w zakładce Zamówienia publiczne – ogłoszenia - Ogłoszenia różne, w sposób zwyczajowo przyjęty, tj. wywieszenie na tablicy ogłoszeń w siedzibie Starostwa</w:t>
      </w:r>
      <w:r w:rsidRPr="00561A22">
        <w:rPr>
          <w:rFonts w:ascii="Arial" w:hAnsi="Arial" w:cs="Arial"/>
          <w:color w:val="000000" w:themeColor="text1"/>
        </w:rPr>
        <w:t xml:space="preserve"> Powiatowego w Chrzanowie ul. Partyzantów 2 (parter obok wejścia głównego), a informacja o tym została zamieszczona w prasie.</w:t>
      </w:r>
    </w:p>
    <w:p w14:paraId="380C6317" w14:textId="77777777" w:rsidR="00561A22" w:rsidRPr="00561A22" w:rsidRDefault="00561A22" w:rsidP="00561A22">
      <w:pPr>
        <w:rPr>
          <w:rFonts w:ascii="Arial" w:hAnsi="Arial" w:cs="Arial"/>
        </w:rPr>
      </w:pPr>
      <w:r w:rsidRPr="00561A22">
        <w:rPr>
          <w:rFonts w:ascii="Arial" w:hAnsi="Arial" w:cs="Arial"/>
        </w:rPr>
        <w:t xml:space="preserve">Wszelkie informacje dotyczące nieruchomości można uzyskać w Starostwie Powiatowym </w:t>
      </w:r>
      <w:r w:rsidRPr="00561A22">
        <w:rPr>
          <w:rFonts w:ascii="Arial" w:hAnsi="Arial" w:cs="Arial"/>
        </w:rPr>
        <w:br/>
        <w:t>w Chrzanowie w Wydziale Architektury i Gospodarki Nieruchomościami pok. 9 tel. 32/625 79 26.</w:t>
      </w:r>
    </w:p>
    <w:p w14:paraId="70D87522" w14:textId="77777777" w:rsidR="0058024C" w:rsidRPr="00561A22" w:rsidRDefault="0058024C" w:rsidP="00561A22"/>
    <w:sectPr w:rsidR="0058024C" w:rsidRPr="00561A22" w:rsidSect="00463E9A">
      <w:headerReference w:type="default" r:id="rId7"/>
      <w:pgSz w:w="11906" w:h="16838"/>
      <w:pgMar w:top="709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1479" w14:textId="77777777" w:rsidR="00561A22" w:rsidRDefault="00561A22" w:rsidP="00561A22">
      <w:r>
        <w:separator/>
      </w:r>
    </w:p>
  </w:endnote>
  <w:endnote w:type="continuationSeparator" w:id="0">
    <w:p w14:paraId="618D1DF5" w14:textId="77777777" w:rsidR="00561A22" w:rsidRDefault="00561A22" w:rsidP="0056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D911" w14:textId="77777777" w:rsidR="00561A22" w:rsidRDefault="00561A22" w:rsidP="00561A22">
      <w:r>
        <w:separator/>
      </w:r>
    </w:p>
  </w:footnote>
  <w:footnote w:type="continuationSeparator" w:id="0">
    <w:p w14:paraId="7FE97287" w14:textId="77777777" w:rsidR="00561A22" w:rsidRDefault="00561A22" w:rsidP="0056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6ECB" w14:textId="435B752A" w:rsidR="00886829" w:rsidRPr="00144B25" w:rsidRDefault="00463E9A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>
      <w:rPr>
        <w:color w:val="ACB9CA" w:themeColor="text2" w:themeTint="66"/>
        <w:sz w:val="20"/>
      </w:rPr>
      <w:t>.68</w:t>
    </w:r>
    <w:r>
      <w:rPr>
        <w:color w:val="ACB9CA" w:themeColor="text2" w:themeTint="66"/>
        <w:sz w:val="20"/>
      </w:rPr>
      <w:t>50</w:t>
    </w:r>
    <w:r>
      <w:rPr>
        <w:color w:val="ACB9CA" w:themeColor="text2" w:themeTint="66"/>
        <w:sz w:val="20"/>
      </w:rPr>
      <w:t>.</w:t>
    </w:r>
    <w:r w:rsidR="00561A22">
      <w:rPr>
        <w:color w:val="ACB9CA" w:themeColor="text2" w:themeTint="66"/>
        <w:sz w:val="20"/>
      </w:rPr>
      <w:t>2.</w:t>
    </w:r>
    <w:r>
      <w:rPr>
        <w:color w:val="ACB9CA" w:themeColor="text2" w:themeTint="66"/>
        <w:sz w:val="20"/>
      </w:rPr>
      <w:t>4</w:t>
    </w:r>
    <w:r w:rsidRPr="00144B25">
      <w:rPr>
        <w:color w:val="ACB9CA" w:themeColor="text2" w:themeTint="66"/>
        <w:sz w:val="20"/>
      </w:rPr>
      <w:t>.20</w:t>
    </w:r>
    <w:r w:rsidR="00561A22">
      <w:rPr>
        <w:color w:val="ACB9CA" w:themeColor="text2" w:themeTint="66"/>
        <w:sz w:val="20"/>
      </w:rPr>
      <w:t>23</w:t>
    </w:r>
    <w:r w:rsidRPr="00144B25">
      <w:rPr>
        <w:color w:val="ACB9CA" w:themeColor="text2" w:themeTint="66"/>
        <w:sz w:val="20"/>
      </w:rPr>
      <w:t>.</w:t>
    </w:r>
    <w:r w:rsidR="00561A22">
      <w:rPr>
        <w:color w:val="ACB9CA" w:themeColor="text2" w:themeTint="66"/>
        <w:sz w:val="20"/>
      </w:rPr>
      <w:t>KK2</w:t>
    </w:r>
    <w:r w:rsidRPr="00144B25">
      <w:rPr>
        <w:color w:val="ACB9CA" w:themeColor="text2" w:themeTint="66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2"/>
    <w:rsid w:val="00463E9A"/>
    <w:rsid w:val="00561A22"/>
    <w:rsid w:val="0058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E00F"/>
  <w15:chartTrackingRefBased/>
  <w15:docId w15:val="{26431379-170B-4EE2-B4DE-513CCFF0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61A22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1A2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561A2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1A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561A2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61A2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561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1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61A22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561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A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1</cp:revision>
  <dcterms:created xsi:type="dcterms:W3CDTF">2024-05-10T07:46:00Z</dcterms:created>
  <dcterms:modified xsi:type="dcterms:W3CDTF">2024-05-10T07:58:00Z</dcterms:modified>
</cp:coreProperties>
</file>