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52" w:rsidRPr="00B152DD" w:rsidRDefault="006C1452" w:rsidP="006C1452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B152DD">
        <w:rPr>
          <w:rFonts w:ascii="Arial" w:hAnsi="Arial" w:cs="Arial"/>
          <w:sz w:val="24"/>
          <w:szCs w:val="24"/>
        </w:rPr>
        <w:t>O G Ł O S Z E N I E</w:t>
      </w:r>
    </w:p>
    <w:p w:rsidR="006C1452" w:rsidRPr="00B152DD" w:rsidRDefault="006C1452" w:rsidP="006C1452">
      <w:pPr>
        <w:rPr>
          <w:rFonts w:ascii="Arial" w:hAnsi="Arial" w:cs="Arial"/>
        </w:rPr>
      </w:pPr>
    </w:p>
    <w:p w:rsidR="00585E94" w:rsidRPr="00B152DD" w:rsidRDefault="00883563" w:rsidP="00585E9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Starosty Chrzanowskiego z dnia 9</w:t>
      </w:r>
      <w:r w:rsidR="00585E94" w:rsidRPr="00B152DD">
        <w:rPr>
          <w:rFonts w:ascii="Arial" w:hAnsi="Arial" w:cs="Arial"/>
          <w:b/>
        </w:rPr>
        <w:t xml:space="preserve"> grudnia 2021 roku w sprawie wykazu nieruchomości Skarbu Państwa przeznaczonych do dzierżawy.</w:t>
      </w:r>
    </w:p>
    <w:p w:rsidR="00585E94" w:rsidRPr="00B152DD" w:rsidRDefault="00585E94" w:rsidP="00585E94">
      <w:pPr>
        <w:rPr>
          <w:rFonts w:ascii="Arial" w:hAnsi="Arial" w:cs="Arial"/>
          <w:b/>
        </w:rPr>
      </w:pPr>
    </w:p>
    <w:p w:rsidR="00585E94" w:rsidRPr="00B152DD" w:rsidRDefault="00585E94" w:rsidP="00650D72">
      <w:pPr>
        <w:rPr>
          <w:rFonts w:ascii="Arial" w:hAnsi="Arial" w:cs="Arial"/>
          <w:b/>
        </w:rPr>
      </w:pPr>
      <w:r w:rsidRPr="00B152DD">
        <w:rPr>
          <w:rFonts w:ascii="Arial" w:hAnsi="Arial" w:cs="Arial"/>
          <w:b/>
        </w:rPr>
        <w:t xml:space="preserve">Działając na podstawie </w:t>
      </w:r>
      <w:r w:rsidR="009B1ED2" w:rsidRPr="00B152DD">
        <w:rPr>
          <w:rFonts w:ascii="Arial" w:hAnsi="Arial" w:cs="Arial"/>
          <w:b/>
        </w:rPr>
        <w:t>art. 35 ust</w:t>
      </w:r>
      <w:r w:rsidRPr="00B152DD">
        <w:rPr>
          <w:rFonts w:ascii="Arial" w:hAnsi="Arial" w:cs="Arial"/>
          <w:b/>
        </w:rPr>
        <w:t xml:space="preserve">. 1 i 2 ustawy z dnia 21 sierpnia 1997 r. </w:t>
      </w:r>
      <w:r w:rsidRPr="00B152DD">
        <w:rPr>
          <w:rFonts w:ascii="Arial" w:hAnsi="Arial" w:cs="Arial"/>
          <w:b/>
        </w:rPr>
        <w:br/>
        <w:t xml:space="preserve">o gospodarce nieruchomościami (t. j. Dz. U. </w:t>
      </w:r>
      <w:proofErr w:type="gramStart"/>
      <w:r w:rsidRPr="00B152DD">
        <w:rPr>
          <w:rFonts w:ascii="Arial" w:hAnsi="Arial" w:cs="Arial"/>
          <w:b/>
        </w:rPr>
        <w:t>z</w:t>
      </w:r>
      <w:proofErr w:type="gramEnd"/>
      <w:r w:rsidRPr="00B152DD">
        <w:rPr>
          <w:rFonts w:ascii="Arial" w:hAnsi="Arial" w:cs="Arial"/>
          <w:b/>
        </w:rPr>
        <w:t xml:space="preserve"> 2021 r., poz. 1899) Starosta Chrzanowski ogłasza, że z zasobu nieruchom</w:t>
      </w:r>
      <w:r w:rsidR="00CA119E" w:rsidRPr="00B152DD">
        <w:rPr>
          <w:rFonts w:ascii="Arial" w:hAnsi="Arial" w:cs="Arial"/>
          <w:b/>
        </w:rPr>
        <w:t xml:space="preserve">ości Skarbu Państwa przeznaczone zostały do </w:t>
      </w:r>
      <w:r w:rsidR="009B1ED2" w:rsidRPr="00B152DD">
        <w:rPr>
          <w:rFonts w:ascii="Arial" w:hAnsi="Arial" w:cs="Arial"/>
          <w:b/>
        </w:rPr>
        <w:t>dzierżawy nieruchomości</w:t>
      </w:r>
      <w:r w:rsidR="00CA119E" w:rsidRPr="00B152DD">
        <w:rPr>
          <w:rFonts w:ascii="Arial" w:hAnsi="Arial" w:cs="Arial"/>
          <w:b/>
        </w:rPr>
        <w:t xml:space="preserve"> o numerach:</w:t>
      </w:r>
      <w:r w:rsidRPr="00B152DD">
        <w:rPr>
          <w:rFonts w:ascii="Arial" w:hAnsi="Arial" w:cs="Arial"/>
          <w:b/>
        </w:rPr>
        <w:t xml:space="preserve"> </w:t>
      </w:r>
      <w:r w:rsidR="009B1ED2" w:rsidRPr="00B152DD">
        <w:rPr>
          <w:rFonts w:ascii="Arial" w:hAnsi="Arial" w:cs="Arial"/>
          <w:b/>
        </w:rPr>
        <w:t>nr 1105/2 i</w:t>
      </w:r>
      <w:r w:rsidR="00B03958" w:rsidRPr="00B152DD">
        <w:rPr>
          <w:rFonts w:ascii="Arial" w:hAnsi="Arial" w:cs="Arial"/>
          <w:b/>
        </w:rPr>
        <w:t xml:space="preserve"> nr 1105/4 </w:t>
      </w:r>
      <w:r w:rsidRPr="00B152DD">
        <w:rPr>
          <w:rFonts w:ascii="Arial" w:hAnsi="Arial" w:cs="Arial"/>
          <w:b/>
        </w:rPr>
        <w:t xml:space="preserve">o </w:t>
      </w:r>
      <w:r w:rsidR="00B03958" w:rsidRPr="00B152DD">
        <w:rPr>
          <w:rFonts w:ascii="Arial" w:hAnsi="Arial" w:cs="Arial"/>
          <w:b/>
        </w:rPr>
        <w:t xml:space="preserve">łącznej </w:t>
      </w:r>
      <w:r w:rsidRPr="00B152DD">
        <w:rPr>
          <w:rFonts w:ascii="Arial" w:hAnsi="Arial" w:cs="Arial"/>
          <w:b/>
        </w:rPr>
        <w:t>powierzchni 0,</w:t>
      </w:r>
      <w:r w:rsidR="00B03958" w:rsidRPr="00B152DD">
        <w:rPr>
          <w:rFonts w:ascii="Arial" w:hAnsi="Arial" w:cs="Arial"/>
          <w:b/>
        </w:rPr>
        <w:t>0400</w:t>
      </w:r>
      <w:r w:rsidRPr="00B152DD">
        <w:rPr>
          <w:rFonts w:ascii="Arial" w:hAnsi="Arial" w:cs="Arial"/>
          <w:b/>
        </w:rPr>
        <w:t xml:space="preserve"> ha </w:t>
      </w:r>
      <w:r w:rsidR="00B03958" w:rsidRPr="00B152DD">
        <w:rPr>
          <w:rFonts w:ascii="Arial" w:hAnsi="Arial" w:cs="Arial"/>
          <w:b/>
        </w:rPr>
        <w:t>położone</w:t>
      </w:r>
      <w:r w:rsidRPr="00B152DD">
        <w:rPr>
          <w:rFonts w:ascii="Arial" w:hAnsi="Arial" w:cs="Arial"/>
          <w:b/>
        </w:rPr>
        <w:t xml:space="preserve"> na terenie gminy </w:t>
      </w:r>
      <w:r w:rsidR="00B03958" w:rsidRPr="00B152DD">
        <w:rPr>
          <w:rFonts w:ascii="Arial" w:hAnsi="Arial" w:cs="Arial"/>
          <w:b/>
        </w:rPr>
        <w:t>Alwernia</w:t>
      </w:r>
      <w:r w:rsidRPr="00B152DD">
        <w:rPr>
          <w:rFonts w:ascii="Arial" w:hAnsi="Arial" w:cs="Arial"/>
          <w:b/>
        </w:rPr>
        <w:t xml:space="preserve"> obręb </w:t>
      </w:r>
      <w:r w:rsidR="00B03958" w:rsidRPr="00B152DD">
        <w:rPr>
          <w:rFonts w:ascii="Arial" w:hAnsi="Arial" w:cs="Arial"/>
          <w:b/>
        </w:rPr>
        <w:t>Brodła.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</w:p>
    <w:p w:rsidR="00B03958" w:rsidRPr="00B152DD" w:rsidRDefault="00B03958" w:rsidP="00CA119E">
      <w:pPr>
        <w:pStyle w:val="Tekstpodstawowywcity2"/>
        <w:ind w:left="0"/>
        <w:jc w:val="both"/>
        <w:rPr>
          <w:rFonts w:ascii="Arial" w:eastAsia="MS Mincho" w:hAnsi="Arial" w:cs="Arial"/>
          <w:color w:val="000000" w:themeColor="text1"/>
          <w:sz w:val="24"/>
        </w:rPr>
      </w:pPr>
      <w:r w:rsidRPr="00B152DD">
        <w:rPr>
          <w:rFonts w:ascii="Arial" w:eastAsia="MS Mincho" w:hAnsi="Arial" w:cs="Arial"/>
          <w:color w:val="000000" w:themeColor="text1"/>
          <w:sz w:val="24"/>
        </w:rPr>
        <w:t xml:space="preserve">Dla </w:t>
      </w:r>
      <w:r w:rsidR="009B1ED2" w:rsidRPr="00B152DD">
        <w:rPr>
          <w:rFonts w:ascii="Arial" w:eastAsia="MS Mincho" w:hAnsi="Arial" w:cs="Arial"/>
          <w:color w:val="000000" w:themeColor="text1"/>
          <w:sz w:val="24"/>
        </w:rPr>
        <w:t>obszaru, na którym</w:t>
      </w:r>
      <w:r w:rsidR="00883563">
        <w:rPr>
          <w:rFonts w:ascii="Arial" w:eastAsia="MS Mincho" w:hAnsi="Arial" w:cs="Arial"/>
          <w:color w:val="000000" w:themeColor="text1"/>
          <w:sz w:val="24"/>
        </w:rPr>
        <w:t xml:space="preserve"> są położone </w:t>
      </w:r>
      <w:r w:rsidR="009B1ED2">
        <w:rPr>
          <w:rFonts w:ascii="Arial" w:eastAsia="MS Mincho" w:hAnsi="Arial" w:cs="Arial"/>
          <w:color w:val="000000" w:themeColor="text1"/>
          <w:sz w:val="24"/>
        </w:rPr>
        <w:t>nieruchomości</w:t>
      </w:r>
      <w:r w:rsidRPr="00B152DD">
        <w:rPr>
          <w:rFonts w:ascii="Arial" w:eastAsia="MS Mincho" w:hAnsi="Arial" w:cs="Arial"/>
          <w:color w:val="000000" w:themeColor="text1"/>
          <w:sz w:val="24"/>
        </w:rPr>
        <w:t xml:space="preserve"> obowiązuje </w:t>
      </w:r>
      <w:r w:rsidR="00CA119E" w:rsidRPr="00B152DD">
        <w:rPr>
          <w:rFonts w:ascii="Arial" w:eastAsia="MS Mincho" w:hAnsi="Arial" w:cs="Arial"/>
          <w:color w:val="000000" w:themeColor="text1"/>
          <w:sz w:val="24"/>
        </w:rPr>
        <w:t>m</w:t>
      </w:r>
      <w:r w:rsidR="00883563">
        <w:rPr>
          <w:rFonts w:ascii="Arial" w:eastAsia="MS Mincho" w:hAnsi="Arial" w:cs="Arial"/>
          <w:color w:val="000000" w:themeColor="text1"/>
          <w:sz w:val="24"/>
        </w:rPr>
        <w:t xml:space="preserve">iejscowy Plan </w:t>
      </w:r>
      <w:r w:rsidRPr="00B152DD">
        <w:rPr>
          <w:rFonts w:ascii="Arial" w:eastAsia="MS Mincho" w:hAnsi="Arial" w:cs="Arial"/>
          <w:color w:val="000000" w:themeColor="text1"/>
          <w:sz w:val="24"/>
        </w:rPr>
        <w:t xml:space="preserve">Zagospodarowania Przestrzennego Gminy Alwernia </w:t>
      </w:r>
    </w:p>
    <w:p w:rsidR="00B03958" w:rsidRPr="00B152DD" w:rsidRDefault="00B03958" w:rsidP="00CA119E">
      <w:pPr>
        <w:pStyle w:val="Tekstpodstawowywcity2"/>
        <w:ind w:left="0" w:firstLine="708"/>
        <w:jc w:val="both"/>
        <w:rPr>
          <w:rFonts w:ascii="Arial" w:eastAsia="MS Mincho" w:hAnsi="Arial" w:cs="Arial"/>
          <w:sz w:val="24"/>
        </w:rPr>
      </w:pPr>
      <w:r w:rsidRPr="00B152DD">
        <w:rPr>
          <w:rFonts w:ascii="Arial" w:eastAsia="MS Mincho" w:hAnsi="Arial" w:cs="Arial"/>
          <w:sz w:val="24"/>
        </w:rPr>
        <w:t xml:space="preserve">Zgodnie z </w:t>
      </w:r>
      <w:r w:rsidR="009B1ED2" w:rsidRPr="00B152DD">
        <w:rPr>
          <w:rFonts w:ascii="Arial" w:eastAsia="MS Mincho" w:hAnsi="Arial" w:cs="Arial"/>
          <w:sz w:val="24"/>
        </w:rPr>
        <w:t>planem</w:t>
      </w:r>
      <w:r w:rsidRPr="00B152DD">
        <w:rPr>
          <w:rFonts w:ascii="Arial" w:eastAsia="MS Mincho" w:hAnsi="Arial" w:cs="Arial"/>
          <w:sz w:val="24"/>
        </w:rPr>
        <w:t xml:space="preserve"> zagospodarowania przestrzennego miejscowości Brodła, Mirów, Okleśna, Podłęże i </w:t>
      </w:r>
      <w:r w:rsidR="009B1ED2" w:rsidRPr="00B152DD">
        <w:rPr>
          <w:rFonts w:ascii="Arial" w:eastAsia="MS Mincho" w:hAnsi="Arial" w:cs="Arial"/>
          <w:sz w:val="24"/>
        </w:rPr>
        <w:t>Źródła</w:t>
      </w:r>
      <w:r w:rsidRPr="00B152DD">
        <w:rPr>
          <w:rFonts w:ascii="Arial" w:eastAsia="MS Mincho" w:hAnsi="Arial" w:cs="Arial"/>
          <w:sz w:val="24"/>
        </w:rPr>
        <w:t xml:space="preserve"> zatwierdzony uchwała nr XIII/107/2015 Rady Miejskiej w Alwerni z dnia 16 listopada 2015r. /Dz. Urz. Województwa Małopolski</w:t>
      </w:r>
      <w:r w:rsidR="00CA119E" w:rsidRPr="00B152DD">
        <w:rPr>
          <w:rFonts w:ascii="Arial" w:eastAsia="MS Mincho" w:hAnsi="Arial" w:cs="Arial"/>
          <w:sz w:val="24"/>
        </w:rPr>
        <w:t>ego poz. 6934 z dnia 26 listopada 2015r</w:t>
      </w:r>
      <w:r w:rsidRPr="00B152DD">
        <w:rPr>
          <w:rFonts w:ascii="Arial" w:eastAsia="MS Mincho" w:hAnsi="Arial" w:cs="Arial"/>
          <w:sz w:val="24"/>
        </w:rPr>
        <w:t>.</w:t>
      </w:r>
      <w:r w:rsidR="00CA119E" w:rsidRPr="00B152DD">
        <w:rPr>
          <w:rFonts w:ascii="Arial" w:eastAsia="MS Mincho" w:hAnsi="Arial" w:cs="Arial"/>
          <w:sz w:val="24"/>
        </w:rPr>
        <w:t xml:space="preserve"> - </w:t>
      </w:r>
      <w:r w:rsidRPr="00B152DD">
        <w:rPr>
          <w:rFonts w:ascii="Arial" w:eastAsia="MS Mincho" w:hAnsi="Arial" w:cs="Arial"/>
          <w:sz w:val="24"/>
        </w:rPr>
        <w:t xml:space="preserve">działki nr 1105/2 i 1105/4 </w:t>
      </w:r>
      <w:proofErr w:type="spellStart"/>
      <w:r w:rsidRPr="00B152DD">
        <w:rPr>
          <w:rFonts w:ascii="Arial" w:eastAsia="MS Mincho" w:hAnsi="Arial" w:cs="Arial"/>
          <w:sz w:val="24"/>
        </w:rPr>
        <w:t>obr</w:t>
      </w:r>
      <w:proofErr w:type="spellEnd"/>
      <w:r w:rsidRPr="00B152DD">
        <w:rPr>
          <w:rFonts w:ascii="Arial" w:eastAsia="MS Mincho" w:hAnsi="Arial" w:cs="Arial"/>
          <w:sz w:val="24"/>
        </w:rPr>
        <w:t xml:space="preserve">. Brodła </w:t>
      </w:r>
      <w:r w:rsidR="002E0411">
        <w:rPr>
          <w:rFonts w:ascii="Arial" w:eastAsia="MS Mincho" w:hAnsi="Arial" w:cs="Arial"/>
          <w:sz w:val="24"/>
        </w:rPr>
        <w:t>znajdujące</w:t>
      </w:r>
      <w:r w:rsidRPr="00B152DD">
        <w:rPr>
          <w:rFonts w:ascii="Arial" w:eastAsia="MS Mincho" w:hAnsi="Arial" w:cs="Arial"/>
          <w:sz w:val="24"/>
        </w:rPr>
        <w:t xml:space="preserve"> się w </w:t>
      </w:r>
      <w:r w:rsidR="002E0411">
        <w:rPr>
          <w:rFonts w:ascii="Arial" w:eastAsia="MS Mincho" w:hAnsi="Arial" w:cs="Arial"/>
          <w:sz w:val="24"/>
        </w:rPr>
        <w:t>tere</w:t>
      </w:r>
      <w:r w:rsidR="002E0411" w:rsidRPr="00B152DD">
        <w:rPr>
          <w:rFonts w:ascii="Arial" w:eastAsia="MS Mincho" w:hAnsi="Arial" w:cs="Arial"/>
          <w:sz w:val="24"/>
        </w:rPr>
        <w:t>n</w:t>
      </w:r>
      <w:r w:rsidR="002E0411">
        <w:rPr>
          <w:rFonts w:ascii="Arial" w:eastAsia="MS Mincho" w:hAnsi="Arial" w:cs="Arial"/>
          <w:sz w:val="24"/>
        </w:rPr>
        <w:t>a</w:t>
      </w:r>
      <w:r w:rsidR="002E0411" w:rsidRPr="00B152DD">
        <w:rPr>
          <w:rFonts w:ascii="Arial" w:eastAsia="MS Mincho" w:hAnsi="Arial" w:cs="Arial"/>
          <w:sz w:val="24"/>
        </w:rPr>
        <w:t>ch</w:t>
      </w:r>
      <w:r w:rsidRPr="00B152DD">
        <w:rPr>
          <w:rFonts w:ascii="Arial" w:eastAsia="MS Mincho" w:hAnsi="Arial" w:cs="Arial"/>
          <w:sz w:val="24"/>
        </w:rPr>
        <w:t xml:space="preserve"> </w:t>
      </w:r>
      <w:r w:rsidR="00CA119E" w:rsidRPr="00B152DD">
        <w:rPr>
          <w:rFonts w:ascii="Arial" w:eastAsia="MS Mincho" w:hAnsi="Arial" w:cs="Arial"/>
          <w:sz w:val="24"/>
        </w:rPr>
        <w:t>rolniczych oznaczonych planu symbolem (23R)</w:t>
      </w:r>
    </w:p>
    <w:p w:rsidR="00B03958" w:rsidRPr="00B152DD" w:rsidRDefault="00B03958" w:rsidP="009F1147">
      <w:pPr>
        <w:pStyle w:val="Tekstpodstawowywcity2"/>
        <w:ind w:left="0"/>
        <w:jc w:val="both"/>
        <w:rPr>
          <w:rFonts w:ascii="Arial" w:eastAsia="MS Mincho" w:hAnsi="Arial" w:cs="Arial"/>
          <w:sz w:val="24"/>
        </w:rPr>
      </w:pPr>
    </w:p>
    <w:p w:rsidR="00585E94" w:rsidRPr="00650D72" w:rsidRDefault="00CA119E" w:rsidP="00883563">
      <w:pPr>
        <w:jc w:val="both"/>
        <w:rPr>
          <w:rFonts w:ascii="Arial" w:eastAsia="MS Mincho" w:hAnsi="Arial" w:cs="Arial"/>
          <w:color w:val="000000" w:themeColor="text1"/>
        </w:rPr>
      </w:pPr>
      <w:r w:rsidRPr="00883563">
        <w:rPr>
          <w:rFonts w:ascii="Arial" w:hAnsi="Arial" w:cs="Arial"/>
        </w:rPr>
        <w:t>Nieruchomości</w:t>
      </w:r>
      <w:r w:rsidR="00585E94" w:rsidRPr="00883563">
        <w:rPr>
          <w:rFonts w:ascii="Arial" w:hAnsi="Arial" w:cs="Arial"/>
        </w:rPr>
        <w:t xml:space="preserve"> stanowi</w:t>
      </w:r>
      <w:r w:rsidRPr="00883563">
        <w:rPr>
          <w:rFonts w:ascii="Arial" w:hAnsi="Arial" w:cs="Arial"/>
        </w:rPr>
        <w:t>ą</w:t>
      </w:r>
      <w:r w:rsidR="00585E94" w:rsidRPr="00883563">
        <w:rPr>
          <w:rFonts w:ascii="Arial" w:hAnsi="Arial" w:cs="Arial"/>
        </w:rPr>
        <w:t xml:space="preserve"> użytek </w:t>
      </w:r>
      <w:r w:rsidRPr="00883563">
        <w:rPr>
          <w:rFonts w:ascii="Arial" w:hAnsi="Arial" w:cs="Arial"/>
        </w:rPr>
        <w:t xml:space="preserve">grunty orne. Dla nieruchomości prowadzona jest księga </w:t>
      </w:r>
      <w:r w:rsidR="00585E94" w:rsidRPr="00883563">
        <w:rPr>
          <w:rFonts w:ascii="Arial" w:hAnsi="Arial" w:cs="Arial"/>
        </w:rPr>
        <w:t xml:space="preserve">wieczysta </w:t>
      </w:r>
      <w:r w:rsidRPr="00883563">
        <w:rPr>
          <w:rFonts w:ascii="Arial" w:hAnsi="Arial" w:cs="Arial"/>
        </w:rPr>
        <w:t>nr KR1C/00066647/9</w:t>
      </w:r>
      <w:r w:rsidR="00585E94" w:rsidRPr="00883563">
        <w:rPr>
          <w:rFonts w:ascii="Arial" w:hAnsi="Arial" w:cs="Arial"/>
        </w:rPr>
        <w:t xml:space="preserve"> z wpisem własności na rzecz Skarbu Państwa. </w:t>
      </w:r>
      <w:r w:rsidR="00883563" w:rsidRPr="00883563">
        <w:rPr>
          <w:rFonts w:ascii="Arial" w:hAnsi="Arial" w:cs="Arial"/>
        </w:rPr>
        <w:t xml:space="preserve">Działka niezabudowana o regularnym kształcie, zbliżony do </w:t>
      </w:r>
      <w:r w:rsidR="009B1ED2" w:rsidRPr="00883563">
        <w:rPr>
          <w:rFonts w:ascii="Arial" w:hAnsi="Arial" w:cs="Arial"/>
        </w:rPr>
        <w:t>prostokątów</w:t>
      </w:r>
      <w:r w:rsidR="00883563" w:rsidRPr="00883563">
        <w:rPr>
          <w:rFonts w:ascii="Arial" w:hAnsi="Arial" w:cs="Arial"/>
        </w:rPr>
        <w:t>.</w:t>
      </w:r>
      <w:r w:rsidR="00883563" w:rsidRPr="00883563">
        <w:rPr>
          <w:rFonts w:ascii="Arial" w:eastAsia="MS Mincho" w:hAnsi="Arial" w:cs="Arial"/>
        </w:rPr>
        <w:t xml:space="preserve"> W sąsiedztwie znajdują się także</w:t>
      </w:r>
      <w:r w:rsidR="00650D72">
        <w:rPr>
          <w:rFonts w:ascii="Arial" w:eastAsia="MS Mincho" w:hAnsi="Arial" w:cs="Arial"/>
        </w:rPr>
        <w:t xml:space="preserve"> tereny rolne, łąki i pastwiska,</w:t>
      </w:r>
      <w:r w:rsidR="00650D72" w:rsidRPr="00650D72">
        <w:rPr>
          <w:rFonts w:eastAsia="MS Mincho"/>
        </w:rPr>
        <w:t xml:space="preserve"> </w:t>
      </w:r>
      <w:r w:rsidR="00650D72" w:rsidRPr="00650D72">
        <w:rPr>
          <w:rFonts w:ascii="Arial" w:eastAsia="MS Mincho" w:hAnsi="Arial" w:cs="Arial"/>
        </w:rPr>
        <w:t>zabudowa mieszkaniowa o niskiej intensywności zabudowy</w:t>
      </w:r>
      <w:r w:rsidR="00650D72">
        <w:rPr>
          <w:rFonts w:ascii="Arial" w:eastAsia="MS Mincho" w:hAnsi="Arial" w:cs="Arial"/>
        </w:rPr>
        <w:t>.</w:t>
      </w:r>
    </w:p>
    <w:p w:rsidR="00585E94" w:rsidRPr="00B152DD" w:rsidRDefault="00585E94" w:rsidP="00585E94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  <w:r w:rsidRPr="00B152DD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 w:rsidRPr="00B152DD">
        <w:rPr>
          <w:rFonts w:ascii="Arial" w:eastAsia="MS Mincho" w:hAnsi="Arial" w:cs="Arial"/>
          <w:sz w:val="24"/>
          <w:szCs w:val="24"/>
        </w:rPr>
        <w:br/>
        <w:t>i budynków. Inne prace wymagające zgłoszenia lub uzyskania pozwolenia na budowę mogą być wykonywane po uprzednim uzyskaniu zgody właściciela nieruchomości.</w:t>
      </w:r>
    </w:p>
    <w:p w:rsidR="00585E94" w:rsidRPr="00B152DD" w:rsidRDefault="00585E94" w:rsidP="00585E94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B152DD">
        <w:rPr>
          <w:rFonts w:ascii="Arial" w:eastAsia="MS Mincho" w:hAnsi="Arial" w:cs="Arial"/>
          <w:sz w:val="24"/>
          <w:szCs w:val="24"/>
        </w:rPr>
        <w:t xml:space="preserve">Nieruchomość zostaje przeznaczona do dzierżawy na cele rolne, uprawy warzyw </w:t>
      </w:r>
      <w:r w:rsidRPr="00B152DD">
        <w:rPr>
          <w:rFonts w:ascii="Arial" w:eastAsia="MS Mincho" w:hAnsi="Arial" w:cs="Arial"/>
          <w:sz w:val="24"/>
          <w:szCs w:val="24"/>
        </w:rPr>
        <w:br/>
        <w:t xml:space="preserve">i sadownictwa. </w:t>
      </w:r>
      <w:r w:rsidRPr="00B152DD">
        <w:rPr>
          <w:rFonts w:ascii="Arial" w:hAnsi="Arial" w:cs="Arial"/>
          <w:sz w:val="24"/>
          <w:szCs w:val="24"/>
        </w:rPr>
        <w:t>Okres dzierżawy ustala się na 3 lata.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9B1ED2" w:rsidRPr="009B1ED2" w:rsidRDefault="00585E94" w:rsidP="009B1ED2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W </w:t>
      </w:r>
      <w:proofErr w:type="gramStart"/>
      <w:r w:rsidRPr="00B152DD">
        <w:rPr>
          <w:rFonts w:ascii="Arial" w:hAnsi="Arial" w:cs="Arial"/>
        </w:rPr>
        <w:t>sytuacji gdy</w:t>
      </w:r>
      <w:proofErr w:type="gramEnd"/>
      <w:r w:rsidRPr="00B152DD">
        <w:rPr>
          <w:rFonts w:ascii="Arial" w:hAnsi="Arial" w:cs="Arial"/>
        </w:rPr>
        <w:t xml:space="preserve"> wpłynie tylko jedna oferta, stawka czynszu zostanie ustalona w drodze negocjacji w oparciu o stawki określone Zarządzeniem Starosty Chrzanowskiego z dnia 1 marca 2017 </w:t>
      </w:r>
      <w:r w:rsidR="009B1ED2" w:rsidRPr="00B152DD">
        <w:rPr>
          <w:rFonts w:ascii="Arial" w:hAnsi="Arial" w:cs="Arial"/>
        </w:rPr>
        <w:t>r. Nr</w:t>
      </w:r>
      <w:r w:rsidRPr="00B152DD">
        <w:rPr>
          <w:rFonts w:ascii="Arial" w:hAnsi="Arial" w:cs="Arial"/>
        </w:rPr>
        <w:t xml:space="preserve"> 20/2017 w sprawie ustalenia stawek </w:t>
      </w:r>
      <w:r w:rsidRPr="009B1ED2">
        <w:rPr>
          <w:rFonts w:ascii="Arial" w:hAnsi="Arial" w:cs="Arial"/>
        </w:rPr>
        <w:t xml:space="preserve">minimalnych czynszu dzierżawnego i najmu, od nieruchomości gruntowych oraz od </w:t>
      </w:r>
      <w:r w:rsidRPr="009B1ED2">
        <w:rPr>
          <w:rFonts w:ascii="Arial" w:hAnsi="Arial" w:cs="Arial"/>
        </w:rPr>
        <w:lastRenderedPageBreak/>
        <w:t>lokali użytkowych stanowiących własność Skarbu Państwa.</w:t>
      </w:r>
      <w:r w:rsidR="009B1ED2" w:rsidRPr="009B1ED2">
        <w:rPr>
          <w:rFonts w:ascii="Arial" w:hAnsi="Arial" w:cs="Arial"/>
        </w:rPr>
        <w:t xml:space="preserve"> Dla przedmiotowych nieruchomości będzie brana pod uwagę, jako podstawa negocjacji stawka</w:t>
      </w:r>
      <w:r w:rsidR="009B1ED2" w:rsidRPr="009B1ED2">
        <w:rPr>
          <w:rFonts w:ascii="Arial" w:hAnsi="Arial" w:cs="Arial"/>
        </w:rPr>
        <w:br/>
        <w:t>w wys</w:t>
      </w:r>
      <w:r w:rsidR="002E0411">
        <w:rPr>
          <w:rFonts w:ascii="Arial" w:hAnsi="Arial" w:cs="Arial"/>
        </w:rPr>
        <w:t>okości 1046,88</w:t>
      </w:r>
      <w:r w:rsidR="009F1147">
        <w:rPr>
          <w:rFonts w:ascii="Arial" w:hAnsi="Arial" w:cs="Arial"/>
        </w:rPr>
        <w:t xml:space="preserve"> zł/rok</w:t>
      </w:r>
      <w:r w:rsidR="009B1ED2" w:rsidRPr="009B1ED2">
        <w:rPr>
          <w:rFonts w:ascii="Arial" w:hAnsi="Arial" w:cs="Arial"/>
        </w:rPr>
        <w:t xml:space="preserve">. Termin wnoszenia opłat ustalony zostanie, jako opłata roczna. 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 Corocznie kwota czynszu będzie waloryzowana o wartość rocznego wskaźnika wzrostu cen i usług konsumpcyjnych ogłaszanego przez Prezesa Głównego Urzędu Statystycznego. 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Starosta zastrzega sobie prawo wycofania nieruchomości z wykazu </w:t>
      </w:r>
      <w:r w:rsidR="009B1ED2" w:rsidRPr="00B152DD">
        <w:rPr>
          <w:rFonts w:ascii="Arial" w:hAnsi="Arial" w:cs="Arial"/>
        </w:rPr>
        <w:t>nieruchomości przeznaczonych</w:t>
      </w:r>
      <w:r w:rsidRPr="00B152DD">
        <w:rPr>
          <w:rFonts w:ascii="Arial" w:hAnsi="Arial" w:cs="Arial"/>
        </w:rPr>
        <w:t xml:space="preserve"> do dzierżawy.</w:t>
      </w:r>
    </w:p>
    <w:p w:rsidR="00585E94" w:rsidRPr="00B152DD" w:rsidRDefault="00585E94" w:rsidP="00585E94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</w:rPr>
      </w:pPr>
    </w:p>
    <w:p w:rsidR="00585E94" w:rsidRPr="00B152DD" w:rsidRDefault="00585E94" w:rsidP="00585E94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Ogłoszenie niniejsze podaje się do publicznej wiadomości poprzez wywieszenie na okres </w:t>
      </w:r>
      <w:r w:rsidRPr="00B152DD">
        <w:rPr>
          <w:rFonts w:ascii="Arial" w:hAnsi="Arial" w:cs="Arial"/>
          <w:b/>
        </w:rPr>
        <w:t>21 dni</w:t>
      </w:r>
      <w:r w:rsidRPr="00B152DD">
        <w:rPr>
          <w:rFonts w:ascii="Arial" w:hAnsi="Arial" w:cs="Arial"/>
        </w:rPr>
        <w:t xml:space="preserve"> na tablicy ogłoszeń w Starostwie Powiatowym w Chrzanowie począwszy od </w:t>
      </w:r>
      <w:r w:rsidR="00883563">
        <w:rPr>
          <w:rFonts w:ascii="Arial" w:hAnsi="Arial" w:cs="Arial"/>
          <w:b/>
        </w:rPr>
        <w:t>9</w:t>
      </w:r>
      <w:r w:rsidRPr="00B152DD">
        <w:rPr>
          <w:rFonts w:ascii="Arial" w:hAnsi="Arial" w:cs="Arial"/>
          <w:b/>
        </w:rPr>
        <w:t xml:space="preserve"> grudnia 2021 r. </w:t>
      </w:r>
      <w:r w:rsidRPr="00B152DD">
        <w:rPr>
          <w:rFonts w:ascii="Arial" w:hAnsi="Arial" w:cs="Arial"/>
        </w:rPr>
        <w:t>a także</w:t>
      </w:r>
      <w:r w:rsidRPr="00B152DD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B152DD">
        <w:rPr>
          <w:rFonts w:ascii="Arial" w:hAnsi="Arial" w:cs="Arial"/>
          <w:i/>
          <w:color w:val="000000" w:themeColor="text1"/>
        </w:rPr>
        <w:t>http</w:t>
      </w:r>
      <w:proofErr w:type="gramStart"/>
      <w:r w:rsidRPr="00B152DD">
        <w:rPr>
          <w:rFonts w:ascii="Arial" w:hAnsi="Arial" w:cs="Arial"/>
          <w:i/>
          <w:color w:val="000000" w:themeColor="text1"/>
        </w:rPr>
        <w:t>://www</w:t>
      </w:r>
      <w:proofErr w:type="gramEnd"/>
      <w:r w:rsidRPr="00B152DD">
        <w:rPr>
          <w:rFonts w:ascii="Arial" w:hAnsi="Arial" w:cs="Arial"/>
          <w:i/>
          <w:color w:val="000000" w:themeColor="text1"/>
        </w:rPr>
        <w:t>.</w:t>
      </w:r>
      <w:proofErr w:type="gramStart"/>
      <w:r w:rsidRPr="00B152DD">
        <w:rPr>
          <w:rFonts w:ascii="Arial" w:hAnsi="Arial" w:cs="Arial"/>
          <w:i/>
          <w:color w:val="000000" w:themeColor="text1"/>
        </w:rPr>
        <w:t>powiat-chrzanowski</w:t>
      </w:r>
      <w:proofErr w:type="gramEnd"/>
      <w:r w:rsidRPr="00B152DD">
        <w:rPr>
          <w:rFonts w:ascii="Arial" w:hAnsi="Arial" w:cs="Arial"/>
          <w:i/>
          <w:color w:val="000000" w:themeColor="text1"/>
        </w:rPr>
        <w:t>.</w:t>
      </w:r>
      <w:proofErr w:type="gramStart"/>
      <w:r w:rsidRPr="00B152DD">
        <w:rPr>
          <w:rFonts w:ascii="Arial" w:hAnsi="Arial" w:cs="Arial"/>
          <w:i/>
          <w:color w:val="000000" w:themeColor="text1"/>
        </w:rPr>
        <w:t>pl</w:t>
      </w:r>
      <w:proofErr w:type="gramEnd"/>
      <w:r w:rsidRPr="00B152DD">
        <w:rPr>
          <w:rFonts w:ascii="Arial" w:hAnsi="Arial" w:cs="Arial"/>
          <w:color w:val="000000" w:themeColor="text1"/>
        </w:rPr>
        <w:t xml:space="preserve"> w Biuletynie Informacji </w:t>
      </w:r>
      <w:r w:rsidR="002E0411" w:rsidRPr="00B152DD">
        <w:rPr>
          <w:rFonts w:ascii="Arial" w:hAnsi="Arial" w:cs="Arial"/>
          <w:color w:val="000000" w:themeColor="text1"/>
        </w:rPr>
        <w:t>Publicznej w</w:t>
      </w:r>
      <w:r w:rsidRPr="00B152DD">
        <w:rPr>
          <w:rFonts w:ascii="Arial" w:hAnsi="Arial" w:cs="Arial"/>
          <w:color w:val="000000" w:themeColor="text1"/>
        </w:rPr>
        <w:t xml:space="preserve"> zakładce </w:t>
      </w:r>
      <w:r w:rsidRPr="00B152DD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B152DD">
        <w:rPr>
          <w:rFonts w:ascii="Arial" w:hAnsi="Arial" w:cs="Arial"/>
          <w:i/>
          <w:color w:val="000000" w:themeColor="text1"/>
        </w:rPr>
        <w:sym w:font="Symbol" w:char="F0AE"/>
      </w:r>
      <w:r w:rsidR="00B03958" w:rsidRPr="00B152DD">
        <w:rPr>
          <w:rFonts w:ascii="Arial" w:hAnsi="Arial" w:cs="Arial"/>
          <w:i/>
          <w:color w:val="000000" w:themeColor="text1"/>
        </w:rPr>
        <w:t xml:space="preserve"> Ogłoszenia r</w:t>
      </w:r>
      <w:r w:rsidRPr="00B152DD">
        <w:rPr>
          <w:rFonts w:ascii="Arial" w:hAnsi="Arial" w:cs="Arial"/>
          <w:i/>
          <w:color w:val="000000" w:themeColor="text1"/>
        </w:rPr>
        <w:t xml:space="preserve">óżne, </w:t>
      </w:r>
      <w:r w:rsidRPr="00B152DD">
        <w:rPr>
          <w:rFonts w:ascii="Arial" w:hAnsi="Arial" w:cs="Arial"/>
          <w:color w:val="000000" w:themeColor="text1"/>
        </w:rPr>
        <w:t xml:space="preserve">w sposób zwyczajowo przyjęty, tj. wywieszenie na tablicy ogłoszeń w siedzibie Starostwa Powiatowego w Chrzanowie (parter obok wejścia głównego), a informacja o tym zostanie zamieszczona w prasie. </w:t>
      </w:r>
      <w:r w:rsidRPr="00B152DD">
        <w:rPr>
          <w:rFonts w:ascii="Arial" w:hAnsi="Arial" w:cs="Arial"/>
        </w:rPr>
        <w:t xml:space="preserve">Termin składania ofert na dzierżawę w/w nieruchomości upływa z dniem </w:t>
      </w:r>
      <w:r w:rsidR="002E0411">
        <w:rPr>
          <w:rFonts w:ascii="Arial" w:hAnsi="Arial" w:cs="Arial"/>
          <w:b/>
        </w:rPr>
        <w:t>31</w:t>
      </w:r>
      <w:r w:rsidRPr="00B152DD">
        <w:rPr>
          <w:rFonts w:ascii="Arial" w:hAnsi="Arial" w:cs="Arial"/>
          <w:b/>
        </w:rPr>
        <w:t xml:space="preserve"> grudnia 2021 r.</w:t>
      </w:r>
      <w:r w:rsidRPr="00B152DD">
        <w:rPr>
          <w:rFonts w:ascii="Arial" w:hAnsi="Arial" w:cs="Arial"/>
        </w:rPr>
        <w:t xml:space="preserve"> 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 w:rsidRPr="00B152DD">
        <w:rPr>
          <w:rFonts w:ascii="Arial" w:hAnsi="Arial" w:cs="Arial"/>
        </w:rPr>
        <w:br/>
        <w:t>i Gospodarki Nieruchom</w:t>
      </w:r>
      <w:r w:rsidR="00B03958" w:rsidRPr="00B152DD">
        <w:rPr>
          <w:rFonts w:ascii="Arial" w:hAnsi="Arial" w:cs="Arial"/>
        </w:rPr>
        <w:t>ościami pok. 9 tel. 32/625-79-29</w:t>
      </w:r>
      <w:r w:rsidRPr="00B152DD">
        <w:rPr>
          <w:rFonts w:ascii="Arial" w:hAnsi="Arial" w:cs="Arial"/>
        </w:rPr>
        <w:t>.</w:t>
      </w:r>
    </w:p>
    <w:p w:rsidR="00585E94" w:rsidRPr="00B152DD" w:rsidRDefault="00585E94" w:rsidP="00585E94">
      <w:pPr>
        <w:rPr>
          <w:rFonts w:ascii="Arial" w:hAnsi="Arial" w:cs="Arial"/>
        </w:rPr>
      </w:pPr>
    </w:p>
    <w:p w:rsidR="00585E94" w:rsidRPr="00B152DD" w:rsidRDefault="00585E94" w:rsidP="00585E94">
      <w:pPr>
        <w:rPr>
          <w:rFonts w:ascii="Arial" w:hAnsi="Arial" w:cs="Arial"/>
        </w:rPr>
      </w:pPr>
    </w:p>
    <w:p w:rsidR="006C1452" w:rsidRPr="00CA119E" w:rsidRDefault="006C1452" w:rsidP="006C1452">
      <w:pPr>
        <w:rPr>
          <w:rFonts w:ascii="Georgia" w:hAnsi="Georgia"/>
        </w:rPr>
      </w:pPr>
      <w:bookmarkStart w:id="0" w:name="_GoBack"/>
      <w:bookmarkEnd w:id="0"/>
    </w:p>
    <w:sectPr w:rsidR="006C1452" w:rsidRPr="00CA119E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2"/>
    <w:rsid w:val="00121E81"/>
    <w:rsid w:val="002E0411"/>
    <w:rsid w:val="004650F4"/>
    <w:rsid w:val="00585E94"/>
    <w:rsid w:val="00650D72"/>
    <w:rsid w:val="006C1452"/>
    <w:rsid w:val="00883563"/>
    <w:rsid w:val="009B1ED2"/>
    <w:rsid w:val="009F1147"/>
    <w:rsid w:val="00B03958"/>
    <w:rsid w:val="00B152DD"/>
    <w:rsid w:val="00B32114"/>
    <w:rsid w:val="00CA119E"/>
    <w:rsid w:val="00D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452"/>
    <w:pPr>
      <w:keepNext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452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C145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14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C1452"/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14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C14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145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452"/>
    <w:pPr>
      <w:keepNext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452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C145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14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C1452"/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14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C14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145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139D-28B6-4D8A-8A90-D6F00BAA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GABRIELA MITELA</cp:lastModifiedBy>
  <cp:revision>8</cp:revision>
  <cp:lastPrinted>2021-12-08T11:12:00Z</cp:lastPrinted>
  <dcterms:created xsi:type="dcterms:W3CDTF">2021-11-30T07:35:00Z</dcterms:created>
  <dcterms:modified xsi:type="dcterms:W3CDTF">2021-12-08T11:12:00Z</dcterms:modified>
</cp:coreProperties>
</file>