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36DD" w14:textId="77777777" w:rsidR="005328F0" w:rsidRDefault="005328F0" w:rsidP="005328F0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14:paraId="6F84BEFD" w14:textId="5C0F74F8" w:rsidR="005328F0" w:rsidRPr="005328F0" w:rsidRDefault="005328F0" w:rsidP="005328F0">
      <w:pPr>
        <w:jc w:val="right"/>
        <w:rPr>
          <w:bCs/>
          <w:sz w:val="20"/>
          <w:szCs w:val="20"/>
        </w:rPr>
      </w:pPr>
      <w:r w:rsidRPr="005328F0">
        <w:rPr>
          <w:bCs/>
          <w:sz w:val="20"/>
          <w:szCs w:val="20"/>
        </w:rPr>
        <w:t>AGN.6845.2.9.2023.KK23</w:t>
      </w:r>
    </w:p>
    <w:p w14:paraId="529FE22D" w14:textId="4F5CB0E7" w:rsidR="005328F0" w:rsidRPr="00270B0A" w:rsidRDefault="00B82F6D" w:rsidP="00532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="005328F0" w:rsidRPr="00270B0A">
        <w:rPr>
          <w:rFonts w:ascii="Arial" w:hAnsi="Arial" w:cs="Arial"/>
          <w:b/>
        </w:rPr>
        <w:t xml:space="preserve">Starosty Chrzanowskiego z dnia </w:t>
      </w:r>
      <w:r w:rsidR="005328F0">
        <w:rPr>
          <w:rFonts w:ascii="Arial" w:hAnsi="Arial" w:cs="Arial"/>
          <w:b/>
        </w:rPr>
        <w:t>3.10.2023</w:t>
      </w:r>
      <w:r w:rsidR="005328F0" w:rsidRPr="00270B0A">
        <w:rPr>
          <w:rFonts w:ascii="Arial" w:hAnsi="Arial" w:cs="Arial"/>
          <w:b/>
        </w:rPr>
        <w:t xml:space="preserve"> roku w sprawie wykazu nieruchomości Skarbu Państwa przeznaczonej do dzierżawy.</w:t>
      </w:r>
    </w:p>
    <w:p w14:paraId="5AB4B256" w14:textId="77777777" w:rsidR="005328F0" w:rsidRPr="00270B0A" w:rsidRDefault="005328F0" w:rsidP="005328F0">
      <w:pPr>
        <w:rPr>
          <w:rFonts w:ascii="Arial" w:hAnsi="Arial" w:cs="Arial"/>
          <w:b/>
        </w:rPr>
      </w:pPr>
    </w:p>
    <w:p w14:paraId="612A6CD9" w14:textId="15ABDD5C" w:rsidR="005328F0" w:rsidRPr="000D3244" w:rsidRDefault="005328F0" w:rsidP="005328F0">
      <w:pPr>
        <w:rPr>
          <w:rFonts w:ascii="Arial" w:hAnsi="Arial" w:cs="Arial"/>
          <w:b/>
          <w:bCs/>
        </w:rPr>
      </w:pPr>
      <w:r w:rsidRPr="000D3244">
        <w:rPr>
          <w:rFonts w:ascii="Arial" w:hAnsi="Arial" w:cs="Arial"/>
          <w:b/>
          <w:bCs/>
        </w:rPr>
        <w:t xml:space="preserve">Działając na podstawie art. 35  ust. 1 i 2 ustawy z dnia 21 sierpnia 1997 r. o gospodarce nieruchomościami (t. j. Dz. U. z 2023 r. poz. 344 ze zm.) Starosta Chrzanowski ogłasza, że z zasobu nieruchomości Skarbu Państwa przeznaczona została do dzierżawy nieruchomość składająca się z działek nr </w:t>
      </w:r>
      <w:r w:rsidRPr="000D3244">
        <w:rPr>
          <w:rFonts w:ascii="Arial" w:hAnsi="Arial" w:cs="Arial"/>
          <w:b/>
          <w:bCs/>
          <w:iCs/>
        </w:rPr>
        <w:t xml:space="preserve">3334/5 o pow. 0,0274 ha, 3337/4 o pow. 0,0239 ha, 3337/6 o pow. 0,0328 ha, 3338/4 o pow. 0,0286 ha </w:t>
      </w:r>
      <w:r w:rsidRPr="000D3244">
        <w:rPr>
          <w:rFonts w:ascii="Arial" w:hAnsi="Arial" w:cs="Arial"/>
          <w:b/>
          <w:bCs/>
        </w:rPr>
        <w:t xml:space="preserve">położonych na terenie gminy Libiąż, obręb Libiąż Mały objęta księgą wieczystą KR1C/00049222/9 z wpisem własności na rzecz Skarbu Państwa. </w:t>
      </w:r>
    </w:p>
    <w:p w14:paraId="215BCF1D" w14:textId="63F810F4" w:rsidR="005328F0" w:rsidRPr="00505905" w:rsidRDefault="005328F0" w:rsidP="005328F0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505905">
        <w:rPr>
          <w:rFonts w:ascii="Arial" w:eastAsia="MS Mincho" w:hAnsi="Arial" w:cs="Arial"/>
          <w:color w:val="000000" w:themeColor="text1"/>
          <w:sz w:val="24"/>
        </w:rPr>
        <w:t>Zgodnie z zapisami Studium uwarunkowań i kierunków zagospodarowania przestrzennego uchwalonego</w:t>
      </w:r>
      <w:r w:rsidR="00505905" w:rsidRPr="00505905">
        <w:rPr>
          <w:rFonts w:ascii="Arial" w:hAnsi="Arial" w:cs="Arial"/>
          <w:color w:val="333333"/>
          <w:sz w:val="24"/>
          <w:shd w:val="clear" w:color="auto" w:fill="FFFFFF"/>
        </w:rPr>
        <w:t> </w:t>
      </w:r>
      <w:r w:rsidR="00505905" w:rsidRPr="0038729B">
        <w:rPr>
          <w:rStyle w:val="Pogrubienie"/>
          <w:rFonts w:ascii="Arial" w:hAnsi="Arial" w:cs="Arial"/>
          <w:b w:val="0"/>
          <w:bCs w:val="0"/>
          <w:sz w:val="24"/>
          <w:shd w:val="clear" w:color="auto" w:fill="FFFFFF"/>
        </w:rPr>
        <w:t xml:space="preserve">Uchwałą NR III/20/2018 Rady Miejskiej w Libiążu z dnia 30 listopada 2018 r. </w:t>
      </w:r>
      <w:r w:rsidRPr="00505905">
        <w:rPr>
          <w:rFonts w:ascii="Arial" w:eastAsia="MS Mincho" w:hAnsi="Arial" w:cs="Arial"/>
          <w:color w:val="000000" w:themeColor="text1"/>
          <w:sz w:val="24"/>
        </w:rPr>
        <w:t xml:space="preserve">nieruchomość </w:t>
      </w:r>
      <w:r w:rsidR="00505905" w:rsidRPr="00505905">
        <w:rPr>
          <w:rFonts w:ascii="Arial" w:eastAsia="MS Mincho" w:hAnsi="Arial" w:cs="Arial"/>
          <w:color w:val="000000" w:themeColor="text1"/>
          <w:sz w:val="24"/>
        </w:rPr>
        <w:t xml:space="preserve">znajduje się terenie oznaczonym symbolem MU – obszar zabudowy mieszkaniowej i usług.  </w:t>
      </w:r>
    </w:p>
    <w:p w14:paraId="5A255F14" w14:textId="32D4E19D" w:rsidR="005328F0" w:rsidRDefault="005328F0" w:rsidP="005328F0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Na terenie przeznaczonym do dzierżawy nie jest możliwe wznoszenie budowli </w:t>
      </w:r>
      <w:r w:rsidRPr="00270B0A">
        <w:rPr>
          <w:rFonts w:ascii="Arial" w:eastAsia="MS Mincho" w:hAnsi="Arial" w:cs="Arial"/>
          <w:sz w:val="24"/>
        </w:rPr>
        <w:br/>
        <w:t xml:space="preserve">i budynków. Inne prace wymagające zgłoszenia lub uzyskania pozwolenia na budowę mogą być wykonywane po uprzednim uzyskaniu zgody właściciela nieruchomości. </w:t>
      </w:r>
    </w:p>
    <w:p w14:paraId="2BE017F5" w14:textId="77777777" w:rsidR="0038729B" w:rsidRPr="00270B0A" w:rsidRDefault="0038729B" w:rsidP="005328F0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14:paraId="0C8E4670" w14:textId="72522B8D" w:rsidR="005328F0" w:rsidRPr="00485B6D" w:rsidRDefault="005328F0" w:rsidP="005328F0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>Nieruchomość zostaje przeznaczona do dzierżawy na cele komunikacyjne</w:t>
      </w:r>
      <w:r w:rsidR="00485B6D">
        <w:rPr>
          <w:rFonts w:ascii="Arial" w:eastAsia="MS Mincho" w:hAnsi="Arial" w:cs="Arial"/>
          <w:sz w:val="24"/>
        </w:rPr>
        <w:t xml:space="preserve"> </w:t>
      </w:r>
      <w:r w:rsidRPr="00270B0A">
        <w:rPr>
          <w:rFonts w:ascii="Arial" w:hAnsi="Arial" w:cs="Arial"/>
          <w:sz w:val="24"/>
        </w:rPr>
        <w:t xml:space="preserve">na </w:t>
      </w:r>
      <w:r w:rsidR="00B82F6D">
        <w:rPr>
          <w:rFonts w:ascii="Arial" w:hAnsi="Arial" w:cs="Arial"/>
          <w:sz w:val="24"/>
        </w:rPr>
        <w:t>okres do 3</w:t>
      </w:r>
      <w:r w:rsidRPr="00270B0A">
        <w:rPr>
          <w:rFonts w:ascii="Arial" w:hAnsi="Arial" w:cs="Arial"/>
          <w:sz w:val="24"/>
        </w:rPr>
        <w:t xml:space="preserve"> lat.</w:t>
      </w:r>
    </w:p>
    <w:p w14:paraId="613FB462" w14:textId="77777777" w:rsidR="0038729B" w:rsidRPr="00270B0A" w:rsidRDefault="0038729B" w:rsidP="005328F0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14:paraId="4930E571" w14:textId="77777777" w:rsidR="005328F0" w:rsidRPr="00270B0A" w:rsidRDefault="005328F0" w:rsidP="005328F0">
      <w:pPr>
        <w:rPr>
          <w:rFonts w:ascii="Arial" w:hAnsi="Arial" w:cs="Arial"/>
        </w:rPr>
      </w:pPr>
      <w:r w:rsidRPr="00270B0A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14:paraId="4E1F5ABD" w14:textId="17BF46FC" w:rsidR="005328F0" w:rsidRPr="00270B0A" w:rsidRDefault="005328F0" w:rsidP="005328F0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W sytuacji gdy wpłynie tylko jedna oferta, stawka czynszu zostanie ustalona w drodze negocjacji w oparciu o stawki określone Zarządzeniem Starosty Chrzanowskiego z dnia </w:t>
      </w:r>
      <w:r w:rsidR="00505905">
        <w:rPr>
          <w:rFonts w:ascii="Arial" w:hAnsi="Arial" w:cs="Arial"/>
        </w:rPr>
        <w:t>1.06.2023</w:t>
      </w:r>
      <w:r w:rsidRPr="00270B0A">
        <w:rPr>
          <w:rFonts w:ascii="Arial" w:hAnsi="Arial" w:cs="Arial"/>
        </w:rPr>
        <w:t xml:space="preserve"> r. Nr </w:t>
      </w:r>
      <w:r w:rsidR="00505905">
        <w:rPr>
          <w:rFonts w:ascii="Arial" w:hAnsi="Arial" w:cs="Arial"/>
        </w:rPr>
        <w:t>62/2023</w:t>
      </w:r>
      <w:r w:rsidRPr="00270B0A">
        <w:rPr>
          <w:rFonts w:ascii="Arial" w:hAnsi="Arial" w:cs="Arial"/>
        </w:rPr>
        <w:t xml:space="preserve"> w sprawie ustalenia stawek minimalnych czynszu dzierżawnego</w:t>
      </w:r>
      <w:r w:rsidRPr="00270B0A">
        <w:rPr>
          <w:rFonts w:ascii="Arial" w:hAnsi="Arial" w:cs="Arial"/>
        </w:rPr>
        <w:br/>
        <w:t>i najmu, od nieruchomości gruntowych oraz od lokali użytkowych stanowiących własność Skarbu Państwa. Dla przedmiotowej nieruchomości będzie brana pod uwagę jako podstawa negocjacji stawka w wysokości 1,</w:t>
      </w:r>
      <w:r w:rsidR="0038729B">
        <w:rPr>
          <w:rFonts w:ascii="Arial" w:hAnsi="Arial" w:cs="Arial"/>
        </w:rPr>
        <w:t>20</w:t>
      </w:r>
      <w:r w:rsidRPr="00270B0A">
        <w:rPr>
          <w:rFonts w:ascii="Arial" w:hAnsi="Arial" w:cs="Arial"/>
        </w:rPr>
        <w:t xml:space="preserve"> zł/m</w:t>
      </w:r>
      <w:r w:rsidRPr="00270B0A">
        <w:rPr>
          <w:rFonts w:ascii="Arial" w:hAnsi="Arial" w:cs="Arial"/>
          <w:vertAlign w:val="superscript"/>
        </w:rPr>
        <w:t>2</w:t>
      </w:r>
      <w:r w:rsidRPr="00270B0A">
        <w:rPr>
          <w:rFonts w:ascii="Arial" w:hAnsi="Arial" w:cs="Arial"/>
        </w:rPr>
        <w:t>/</w:t>
      </w:r>
      <w:proofErr w:type="spellStart"/>
      <w:r w:rsidRPr="00270B0A">
        <w:rPr>
          <w:rFonts w:ascii="Arial" w:hAnsi="Arial" w:cs="Arial"/>
        </w:rPr>
        <w:t>msc</w:t>
      </w:r>
      <w:proofErr w:type="spellEnd"/>
      <w:r w:rsidRPr="00270B0A">
        <w:rPr>
          <w:rFonts w:ascii="Arial" w:hAnsi="Arial" w:cs="Arial"/>
        </w:rPr>
        <w:t xml:space="preserve">. Termin wnoszenia opłat ustalony zostanie jako opłata miesięczna. </w:t>
      </w:r>
    </w:p>
    <w:p w14:paraId="382B207B" w14:textId="77777777" w:rsidR="005328F0" w:rsidRPr="00270B0A" w:rsidRDefault="005328F0" w:rsidP="005328F0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Corocznie kwota czynszu będzie waloryzowana o wartość rocznego wskaźnika wzrostu cen </w:t>
      </w:r>
      <w:r w:rsidRPr="00270B0A">
        <w:rPr>
          <w:rFonts w:ascii="Arial" w:hAnsi="Arial" w:cs="Arial"/>
        </w:rPr>
        <w:br/>
        <w:t xml:space="preserve">i usług konsumpcyjnych ogłaszanego przez Prezesa Głównego Urzędu Statystycznego. </w:t>
      </w:r>
    </w:p>
    <w:p w14:paraId="6C2B5D05" w14:textId="17159A80" w:rsidR="005328F0" w:rsidRPr="00270B0A" w:rsidRDefault="005328F0" w:rsidP="005328F0">
      <w:pPr>
        <w:rPr>
          <w:rFonts w:ascii="Arial" w:hAnsi="Arial" w:cs="Arial"/>
        </w:rPr>
      </w:pPr>
      <w:r w:rsidRPr="00270B0A">
        <w:rPr>
          <w:rFonts w:ascii="Arial" w:hAnsi="Arial" w:cs="Arial"/>
        </w:rPr>
        <w:t>Star</w:t>
      </w:r>
      <w:r w:rsidR="0038729B">
        <w:rPr>
          <w:rFonts w:ascii="Arial" w:hAnsi="Arial" w:cs="Arial"/>
        </w:rPr>
        <w:t>o</w:t>
      </w:r>
      <w:r w:rsidRPr="00270B0A">
        <w:rPr>
          <w:rFonts w:ascii="Arial" w:hAnsi="Arial" w:cs="Arial"/>
        </w:rPr>
        <w:t>sta zastrzega sobie prawo wycofania nieruchomości z wykazu nieruchomości  przeznaczonych do dzierżawy.</w:t>
      </w:r>
    </w:p>
    <w:p w14:paraId="569C796F" w14:textId="77777777" w:rsidR="005328F0" w:rsidRDefault="005328F0" w:rsidP="005328F0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</w:p>
    <w:p w14:paraId="4BEB7176" w14:textId="66813CCC" w:rsidR="005328F0" w:rsidRPr="00270B0A" w:rsidRDefault="005328F0" w:rsidP="005328F0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Ogłoszenie niniejsze podaje się do publicznej wiadomości poprzez wywieszenie na okres 21 dni na tablicy ogłoszeń w Starostwie Powiatowym w Chrzanowie począwszy od </w:t>
      </w:r>
      <w:r w:rsidR="0038729B" w:rsidRPr="000D3244">
        <w:rPr>
          <w:rFonts w:ascii="Arial" w:hAnsi="Arial" w:cs="Arial"/>
          <w:bCs/>
        </w:rPr>
        <w:t>3.10</w:t>
      </w:r>
      <w:r w:rsidRPr="000D3244">
        <w:rPr>
          <w:rFonts w:ascii="Arial" w:hAnsi="Arial" w:cs="Arial"/>
          <w:bCs/>
        </w:rPr>
        <w:t>.2023 r.,</w:t>
      </w:r>
      <w:r w:rsidRPr="00270B0A">
        <w:rPr>
          <w:rFonts w:ascii="Arial" w:hAnsi="Arial" w:cs="Arial"/>
          <w:b/>
        </w:rPr>
        <w:t xml:space="preserve"> </w:t>
      </w:r>
      <w:r w:rsidRPr="00270B0A">
        <w:rPr>
          <w:rFonts w:ascii="Arial" w:hAnsi="Arial" w:cs="Arial"/>
        </w:rPr>
        <w:t>a także</w:t>
      </w:r>
      <w:r w:rsidRPr="00270B0A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</w:t>
      </w:r>
      <w:r>
        <w:rPr>
          <w:rFonts w:ascii="Arial" w:hAnsi="Arial" w:cs="Arial"/>
          <w:color w:val="000000" w:themeColor="text1"/>
        </w:rPr>
        <w:t>C</w:t>
      </w:r>
      <w:r w:rsidRPr="00270B0A">
        <w:rPr>
          <w:rFonts w:ascii="Arial" w:hAnsi="Arial" w:cs="Arial"/>
          <w:color w:val="000000" w:themeColor="text1"/>
        </w:rPr>
        <w:t xml:space="preserve">hrzanowie http://www.powiat-chrzanowski.pl w Biuletynie Informacji Publicznej  w zakładce Zamówienia publiczne – ogłoszenia </w:t>
      </w:r>
      <w:r w:rsidRPr="00270B0A">
        <w:rPr>
          <w:rFonts w:ascii="Arial" w:hAnsi="Arial" w:cs="Arial"/>
          <w:color w:val="000000" w:themeColor="text1"/>
        </w:rPr>
        <w:sym w:font="Symbol" w:char="F0AE"/>
      </w:r>
      <w:r w:rsidRPr="00270B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0B0A">
        <w:rPr>
          <w:rFonts w:ascii="Arial" w:hAnsi="Arial" w:cs="Arial"/>
          <w:color w:val="000000" w:themeColor="text1"/>
        </w:rPr>
        <w:t>Ogłoszenia</w:t>
      </w:r>
      <w:proofErr w:type="spellEnd"/>
      <w:r w:rsidRPr="00270B0A">
        <w:rPr>
          <w:rFonts w:ascii="Arial" w:hAnsi="Arial" w:cs="Arial"/>
          <w:color w:val="000000" w:themeColor="text1"/>
        </w:rPr>
        <w:t xml:space="preserve"> różne, w sposób zwyczajowo przyjęty, tj. wywieszenie na tablicy ogłoszeń w siedzibie Starostwa Powiatowego </w:t>
      </w:r>
      <w:r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Chrzanowie (parter obok wejścia głównego), a informacja o tym zostanie zamieszczona </w:t>
      </w:r>
      <w:r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prasie. </w:t>
      </w:r>
      <w:r w:rsidRPr="00270B0A">
        <w:rPr>
          <w:rFonts w:ascii="Arial" w:hAnsi="Arial" w:cs="Arial"/>
        </w:rPr>
        <w:t xml:space="preserve">Termin składania ofert na dzierżawę w/w nieruchomości upływa z dniem </w:t>
      </w:r>
      <w:r w:rsidR="0038729B" w:rsidRPr="000D3244">
        <w:rPr>
          <w:rFonts w:ascii="Arial" w:hAnsi="Arial" w:cs="Arial"/>
          <w:bCs/>
        </w:rPr>
        <w:t>25.10</w:t>
      </w:r>
      <w:r w:rsidRPr="000D3244">
        <w:rPr>
          <w:rFonts w:ascii="Arial" w:hAnsi="Arial" w:cs="Arial"/>
          <w:bCs/>
        </w:rPr>
        <w:t>.2023 r.</w:t>
      </w:r>
    </w:p>
    <w:p w14:paraId="226CA96A" w14:textId="77777777" w:rsidR="005328F0" w:rsidRPr="00270B0A" w:rsidRDefault="005328F0" w:rsidP="0038729B">
      <w:pPr>
        <w:rPr>
          <w:rFonts w:ascii="Bookman Old Style" w:hAnsi="Bookman Old Style"/>
        </w:rPr>
      </w:pPr>
      <w:r w:rsidRPr="00270B0A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32 625 79 26.</w:t>
      </w:r>
    </w:p>
    <w:p w14:paraId="0323D75D" w14:textId="77777777" w:rsidR="0048582E" w:rsidRDefault="0048582E"/>
    <w:sectPr w:rsidR="0048582E" w:rsidSect="003435A0">
      <w:pgSz w:w="11906" w:h="16838"/>
      <w:pgMar w:top="540" w:right="991" w:bottom="993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0"/>
    <w:rsid w:val="000D3244"/>
    <w:rsid w:val="0038729B"/>
    <w:rsid w:val="0048582E"/>
    <w:rsid w:val="00485B6D"/>
    <w:rsid w:val="00505905"/>
    <w:rsid w:val="005328F0"/>
    <w:rsid w:val="00B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32D4"/>
  <w15:chartTrackingRefBased/>
  <w15:docId w15:val="{0FB8A134-2CE2-4C5A-A2A2-74B6BD15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328F0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28F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328F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328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5328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28F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5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4</cp:revision>
  <dcterms:created xsi:type="dcterms:W3CDTF">2023-10-03T06:51:00Z</dcterms:created>
  <dcterms:modified xsi:type="dcterms:W3CDTF">2023-10-03T10:16:00Z</dcterms:modified>
</cp:coreProperties>
</file>