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92" w:rsidRPr="000F0C19" w:rsidRDefault="00C43992" w:rsidP="00C439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0F0C19">
        <w:rPr>
          <w:rFonts w:ascii="Arial" w:hAnsi="Arial" w:cs="Arial"/>
          <w:b/>
        </w:rPr>
        <w:t xml:space="preserve">Starosty Chrzanowskiego z dnia </w:t>
      </w:r>
      <w:r w:rsidR="00225E47">
        <w:rPr>
          <w:rFonts w:ascii="Arial" w:hAnsi="Arial" w:cs="Arial"/>
          <w:b/>
        </w:rPr>
        <w:t>4 lipca</w:t>
      </w:r>
      <w:r>
        <w:rPr>
          <w:rFonts w:ascii="Arial" w:hAnsi="Arial" w:cs="Arial"/>
          <w:b/>
        </w:rPr>
        <w:t xml:space="preserve"> 2023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C43992" w:rsidRPr="000F0C19" w:rsidRDefault="00C43992" w:rsidP="00C43992">
      <w:pPr>
        <w:rPr>
          <w:rFonts w:ascii="Arial" w:hAnsi="Arial" w:cs="Arial"/>
          <w:b/>
        </w:rPr>
      </w:pPr>
    </w:p>
    <w:p w:rsidR="00C43992" w:rsidRPr="0075755C" w:rsidRDefault="00C43992" w:rsidP="00C52548">
      <w:pPr>
        <w:tabs>
          <w:tab w:val="left" w:pos="1134"/>
        </w:tabs>
        <w:rPr>
          <w:rFonts w:ascii="Arial" w:eastAsia="MS Mincho" w:hAnsi="Arial" w:cs="Arial"/>
          <w:color w:val="000000" w:themeColor="text1"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 w:rsidR="00111450">
        <w:rPr>
          <w:rFonts w:ascii="Arial" w:hAnsi="Arial" w:cs="Arial"/>
          <w:b/>
        </w:rPr>
        <w:t>3</w:t>
      </w:r>
      <w:r w:rsidRPr="000F0C19">
        <w:rPr>
          <w:rFonts w:ascii="Arial" w:hAnsi="Arial" w:cs="Arial"/>
          <w:b/>
        </w:rPr>
        <w:t xml:space="preserve"> r. poz. </w:t>
      </w:r>
      <w:r w:rsidR="00111450">
        <w:rPr>
          <w:rFonts w:ascii="Arial" w:hAnsi="Arial" w:cs="Arial"/>
          <w:b/>
        </w:rPr>
        <w:t>344)</w:t>
      </w:r>
      <w:r w:rsidRPr="000F0C19">
        <w:rPr>
          <w:rFonts w:ascii="Arial" w:hAnsi="Arial" w:cs="Arial"/>
          <w:b/>
        </w:rPr>
        <w:t xml:space="preserve"> Starosta Chrzanowski ogłasza, że </w:t>
      </w:r>
      <w:r w:rsidR="00C52548">
        <w:rPr>
          <w:rFonts w:ascii="Arial" w:hAnsi="Arial" w:cs="Arial"/>
          <w:b/>
        </w:rPr>
        <w:br/>
      </w:r>
      <w:r w:rsidRPr="000F0C19">
        <w:rPr>
          <w:rFonts w:ascii="Arial" w:hAnsi="Arial" w:cs="Arial"/>
          <w:b/>
        </w:rPr>
        <w:t xml:space="preserve">z zasobu nieruchomości Skarbu Państwa przeznaczona zostaje do przekazania </w:t>
      </w:r>
      <w:r w:rsidR="00C52548">
        <w:rPr>
          <w:rFonts w:ascii="Arial" w:hAnsi="Arial" w:cs="Arial"/>
          <w:b/>
        </w:rPr>
        <w:br/>
        <w:t xml:space="preserve">w formie darowizny </w:t>
      </w:r>
      <w:r w:rsidR="00C52548" w:rsidRPr="00C52548">
        <w:rPr>
          <w:rFonts w:ascii="Arial" w:hAnsi="Arial" w:cs="Arial"/>
        </w:rPr>
        <w:t>n</w:t>
      </w:r>
      <w:r w:rsidRPr="000F0C19">
        <w:rPr>
          <w:rFonts w:ascii="Arial" w:hAnsi="Arial" w:cs="Arial"/>
        </w:rPr>
        <w:t xml:space="preserve">ieruchomość położona na terenie gminy </w:t>
      </w:r>
      <w:r>
        <w:rPr>
          <w:rFonts w:ascii="Arial" w:hAnsi="Arial" w:cs="Arial"/>
        </w:rPr>
        <w:t>Alwernia</w:t>
      </w:r>
      <w:r w:rsidRPr="000F0C19">
        <w:rPr>
          <w:rFonts w:ascii="Arial" w:hAnsi="Arial" w:cs="Arial"/>
        </w:rPr>
        <w:t xml:space="preserve">, obręb </w:t>
      </w:r>
      <w:r w:rsidR="00111450">
        <w:rPr>
          <w:rFonts w:ascii="Arial" w:hAnsi="Arial" w:cs="Arial"/>
        </w:rPr>
        <w:t>Alwernia</w:t>
      </w:r>
      <w:r w:rsidRPr="000F0C19">
        <w:rPr>
          <w:rFonts w:ascii="Arial" w:hAnsi="Arial" w:cs="Arial"/>
        </w:rPr>
        <w:t xml:space="preserve"> składająca się z działki nr </w:t>
      </w:r>
      <w:r w:rsidR="00111450">
        <w:rPr>
          <w:rFonts w:ascii="Arial" w:hAnsi="Arial" w:cs="Arial"/>
          <w:b/>
        </w:rPr>
        <w:t>1732</w:t>
      </w:r>
      <w:r w:rsidRPr="000F0C19">
        <w:rPr>
          <w:rFonts w:ascii="Arial" w:hAnsi="Arial" w:cs="Arial"/>
        </w:rPr>
        <w:t xml:space="preserve"> o </w:t>
      </w:r>
      <w:r w:rsidR="00111450">
        <w:rPr>
          <w:rFonts w:ascii="Arial" w:hAnsi="Arial" w:cs="Arial"/>
        </w:rPr>
        <w:t>powierzchni 2,0475</w:t>
      </w:r>
      <w:r w:rsidRPr="0075755C">
        <w:rPr>
          <w:rFonts w:ascii="Arial" w:hAnsi="Arial" w:cs="Arial"/>
        </w:rPr>
        <w:t xml:space="preserve"> ha objętej księgą wieczystą KR1C/000</w:t>
      </w:r>
      <w:r w:rsidR="00111450">
        <w:rPr>
          <w:rFonts w:ascii="Arial" w:hAnsi="Arial" w:cs="Arial"/>
        </w:rPr>
        <w:t>70002/7.</w:t>
      </w:r>
    </w:p>
    <w:p w:rsidR="00111450" w:rsidRPr="00111450" w:rsidRDefault="00111450" w:rsidP="00111450">
      <w:pPr>
        <w:rPr>
          <w:rFonts w:ascii="Arial" w:eastAsia="MS Mincho" w:hAnsi="Arial" w:cs="Arial"/>
          <w:color w:val="000000" w:themeColor="text1"/>
        </w:rPr>
      </w:pPr>
      <w:r w:rsidRPr="00111450">
        <w:rPr>
          <w:rFonts w:ascii="Arial" w:hAnsi="Arial" w:cs="Arial"/>
          <w:color w:val="000000"/>
        </w:rPr>
        <w:t>Zgodnie z zapisami miejscowego planu zagospodarowania przestrzennego zatwierdzonym Uchwałą Nr XIII/106/2015 Rady Miejskiej w Alwerni z dnia 16.11.2015 r. nieruchomość jest położona na terenach trwałych użytków zielonych oznaczonych na rysunku planu symbolem (249RZ).</w:t>
      </w:r>
    </w:p>
    <w:p w:rsidR="00225E47" w:rsidRDefault="00225E47" w:rsidP="00111450">
      <w:pPr>
        <w:rPr>
          <w:rFonts w:ascii="Arial" w:eastAsia="MS Mincho" w:hAnsi="Arial" w:cs="Arial"/>
          <w:color w:val="000000" w:themeColor="text1"/>
        </w:rPr>
      </w:pPr>
      <w:r>
        <w:rPr>
          <w:rFonts w:ascii="Arial" w:eastAsia="MS Mincho" w:hAnsi="Arial" w:cs="Arial"/>
          <w:color w:val="000000" w:themeColor="text1"/>
        </w:rPr>
        <w:t xml:space="preserve">Działka przyjmuje nieregularny kształt zwężając się w kierunku północno-zachodnim. Południową część działki przecina sieć wodociągowa oraz telekomunikacyjna, sieć elektroenergetyczna w zasięgu. </w:t>
      </w:r>
    </w:p>
    <w:p w:rsidR="00C43992" w:rsidRDefault="00C43992" w:rsidP="00C4399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C52548" w:rsidRDefault="00C43992" w:rsidP="00C4399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C978B1">
        <w:rPr>
          <w:rFonts w:ascii="Arial" w:eastAsia="MS Mincho" w:hAnsi="Arial" w:cs="Arial"/>
          <w:color w:val="000000" w:themeColor="text1"/>
          <w:sz w:val="24"/>
        </w:rPr>
        <w:t>221</w:t>
      </w:r>
      <w:r>
        <w:rPr>
          <w:rFonts w:ascii="Arial" w:eastAsia="MS Mincho" w:hAnsi="Arial" w:cs="Arial"/>
          <w:color w:val="000000" w:themeColor="text1"/>
          <w:sz w:val="24"/>
        </w:rPr>
        <w:t>/2</w:t>
      </w:r>
      <w:r w:rsidR="00C978B1">
        <w:rPr>
          <w:rFonts w:ascii="Arial" w:eastAsia="MS Mincho" w:hAnsi="Arial" w:cs="Arial"/>
          <w:color w:val="000000" w:themeColor="text1"/>
          <w:sz w:val="24"/>
        </w:rPr>
        <w:t>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C978B1">
        <w:rPr>
          <w:rFonts w:ascii="Arial" w:eastAsia="MS Mincho" w:hAnsi="Arial" w:cs="Arial"/>
          <w:color w:val="000000" w:themeColor="text1"/>
          <w:sz w:val="24"/>
        </w:rPr>
        <w:t>23.06.2023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z przeznaczeniem na </w:t>
      </w:r>
      <w:r w:rsidR="00C52548">
        <w:rPr>
          <w:rFonts w:ascii="Arial" w:eastAsia="MS Mincho" w:hAnsi="Arial" w:cs="Arial"/>
          <w:color w:val="000000" w:themeColor="text1"/>
          <w:sz w:val="24"/>
        </w:rPr>
        <w:t xml:space="preserve">cele publiczne w rozumieniu art. 7 ust. 3 ustawy </w:t>
      </w:r>
      <w:r w:rsidR="000E3AA8">
        <w:rPr>
          <w:rFonts w:ascii="Arial" w:eastAsia="MS Mincho" w:hAnsi="Arial" w:cs="Arial"/>
          <w:color w:val="000000" w:themeColor="text1"/>
          <w:sz w:val="24"/>
        </w:rPr>
        <w:br/>
      </w:r>
      <w:r w:rsidR="00C52548">
        <w:rPr>
          <w:rFonts w:ascii="Arial" w:eastAsia="MS Mincho" w:hAnsi="Arial" w:cs="Arial"/>
          <w:color w:val="000000" w:themeColor="text1"/>
          <w:sz w:val="24"/>
        </w:rPr>
        <w:t xml:space="preserve">z dnia 8 marca 1990 r. o samorządzie gminnym ( Dz.U. z 2023 r., poz. 40 i 572) tj. budowę oczyszczalni ścieków, zgodnie z poniższym harmonogramem: </w:t>
      </w:r>
    </w:p>
    <w:p w:rsidR="00C52548" w:rsidRDefault="00C52548" w:rsidP="00C52548">
      <w:pPr>
        <w:pStyle w:val="Tekstpodstawowywcity2"/>
        <w:numPr>
          <w:ilvl w:val="0"/>
          <w:numId w:val="2"/>
        </w:numPr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>Ogłoszenie przetargu na dokumentację – do dnia 30.11.2024 r.</w:t>
      </w:r>
    </w:p>
    <w:p w:rsidR="00C52548" w:rsidRDefault="00C52548" w:rsidP="00C52548">
      <w:pPr>
        <w:pStyle w:val="Tekstpodstawowywcity2"/>
        <w:numPr>
          <w:ilvl w:val="0"/>
          <w:numId w:val="2"/>
        </w:numPr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>Ogłoszenie przetargu  na wykonanie etapu pierwszego oczyszczalni – do dnia 30.11</w:t>
      </w:r>
      <w:r w:rsidR="006B3FC0">
        <w:rPr>
          <w:rFonts w:ascii="Arial" w:eastAsia="MS Mincho" w:hAnsi="Arial" w:cs="Arial"/>
          <w:color w:val="000000" w:themeColor="text1"/>
          <w:sz w:val="24"/>
        </w:rPr>
        <w:t>.</w:t>
      </w:r>
      <w:bookmarkStart w:id="0" w:name="_GoBack"/>
      <w:bookmarkEnd w:id="0"/>
      <w:r>
        <w:rPr>
          <w:rFonts w:ascii="Arial" w:eastAsia="MS Mincho" w:hAnsi="Arial" w:cs="Arial"/>
          <w:color w:val="000000" w:themeColor="text1"/>
          <w:sz w:val="24"/>
        </w:rPr>
        <w:t xml:space="preserve">2026 r., </w:t>
      </w:r>
    </w:p>
    <w:p w:rsidR="00C43992" w:rsidRDefault="00C52548" w:rsidP="00C52548">
      <w:pPr>
        <w:pStyle w:val="Tekstpodstawowywcity2"/>
        <w:numPr>
          <w:ilvl w:val="0"/>
          <w:numId w:val="2"/>
        </w:numPr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Ogłoszenie przetargu na wykonanie etapu drugiego oczyszczalni – do dnia 30.11.2030 r.  </w:t>
      </w:r>
    </w:p>
    <w:p w:rsidR="00C43992" w:rsidRPr="00C52548" w:rsidRDefault="00C43992" w:rsidP="00C52548">
      <w:pPr>
        <w:pStyle w:val="Tekstpodstawowywcity2"/>
        <w:ind w:left="0"/>
        <w:rPr>
          <w:rFonts w:ascii="Arial" w:hAnsi="Arial" w:cs="Arial"/>
          <w:color w:val="000000" w:themeColor="text1"/>
          <w:sz w:val="24"/>
        </w:rPr>
      </w:pPr>
      <w:r w:rsidRPr="00C52548">
        <w:rPr>
          <w:rFonts w:ascii="Arial" w:hAnsi="Arial" w:cs="Arial"/>
          <w:color w:val="000000" w:themeColor="text1"/>
          <w:sz w:val="24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C43992" w:rsidRPr="000F0C19" w:rsidRDefault="00C43992" w:rsidP="00C43992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C43992" w:rsidRPr="000F0C19" w:rsidRDefault="00C43992" w:rsidP="00C43992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C43992" w:rsidRPr="000F0C19" w:rsidRDefault="00C43992" w:rsidP="00C43992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 w:rsidR="00C52548">
        <w:rPr>
          <w:rFonts w:ascii="Arial" w:hAnsi="Arial" w:cs="Arial"/>
          <w:b/>
          <w:color w:val="000000" w:themeColor="text1"/>
        </w:rPr>
        <w:t>18.08.</w:t>
      </w:r>
      <w:r>
        <w:rPr>
          <w:rFonts w:ascii="Arial" w:hAnsi="Arial" w:cs="Arial"/>
          <w:b/>
          <w:color w:val="000000" w:themeColor="text1"/>
        </w:rPr>
        <w:t>2023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C43992" w:rsidRPr="000F0C19" w:rsidRDefault="00C43992" w:rsidP="00C43992">
      <w:pPr>
        <w:spacing w:line="276" w:lineRule="auto"/>
        <w:rPr>
          <w:rFonts w:ascii="Arial" w:hAnsi="Arial" w:cs="Arial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C52548">
        <w:rPr>
          <w:rFonts w:ascii="Arial" w:hAnsi="Arial" w:cs="Arial"/>
          <w:color w:val="000000" w:themeColor="text1"/>
        </w:rPr>
        <w:t>4.07.2023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  <w:r w:rsidRPr="000F0C1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</w:t>
      </w:r>
      <w:r w:rsidRPr="00C52548">
        <w:rPr>
          <w:rFonts w:ascii="Arial" w:hAnsi="Arial" w:cs="Arial"/>
          <w:color w:val="000000" w:themeColor="text1"/>
        </w:rPr>
        <w:t xml:space="preserve">Ponadto, zostaje umieszczony na stronie internetowej Starostwa Powiatowego w Chrzanowie http://www.powiat-chrzanowski.pl w Biuletynie Informacji Publicznej  w zakładce Zamówienia publiczne – ogłoszenia </w:t>
      </w:r>
      <w:r w:rsidRPr="00C52548">
        <w:rPr>
          <w:rFonts w:ascii="Arial" w:hAnsi="Arial" w:cs="Arial"/>
          <w:color w:val="000000" w:themeColor="text1"/>
        </w:rPr>
        <w:sym w:font="Symbol" w:char="F0AE"/>
      </w:r>
      <w:r w:rsidRPr="00C52548">
        <w:rPr>
          <w:rFonts w:ascii="Arial" w:hAnsi="Arial" w:cs="Arial"/>
          <w:color w:val="000000" w:themeColor="text1"/>
        </w:rPr>
        <w:t xml:space="preserve"> Ogłoszenia różne, w sposób zwyczajowo przyjęty, tj. wywieszenie  na tablicy ogłoszeń w siedzibie Starostwa Powiatowego w Chrzanowie </w:t>
      </w:r>
      <w:r w:rsidRPr="00C52548">
        <w:rPr>
          <w:rFonts w:ascii="Arial" w:hAnsi="Arial" w:cs="Arial"/>
          <w:color w:val="000000" w:themeColor="text1"/>
        </w:rPr>
        <w:br/>
        <w:t xml:space="preserve">ul. Partyzantów 2 (parter obok wejścia głównego), a informacja o tym została zamieszczona </w:t>
      </w:r>
      <w:r w:rsidRPr="00C52548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>w prasie.</w:t>
      </w:r>
      <w:r>
        <w:rPr>
          <w:rFonts w:ascii="Arial" w:hAnsi="Arial" w:cs="Arial"/>
          <w:color w:val="000000" w:themeColor="text1"/>
        </w:rPr>
        <w:t xml:space="preserve"> </w:t>
      </w: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w Starostwie </w:t>
      </w:r>
      <w:r w:rsidRPr="000F0C19">
        <w:rPr>
          <w:rFonts w:ascii="Arial" w:hAnsi="Arial" w:cs="Arial"/>
        </w:rPr>
        <w:t>Powiatowym w Chrzanowie w Wydziale Architektury i Gospodarki Nieruchomościami pok. 9 tel. 32/ 62-57-926.</w:t>
      </w:r>
    </w:p>
    <w:p w:rsidR="00C43992" w:rsidRPr="000F0C19" w:rsidRDefault="00C43992" w:rsidP="00C43992">
      <w:pPr>
        <w:rPr>
          <w:rFonts w:ascii="Arial" w:hAnsi="Arial" w:cs="Arial"/>
        </w:rPr>
      </w:pPr>
    </w:p>
    <w:p w:rsidR="004650F4" w:rsidRDefault="004650F4"/>
    <w:sectPr w:rsidR="004650F4" w:rsidSect="00126E29"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EDC39BA"/>
    <w:multiLevelType w:val="hybridMultilevel"/>
    <w:tmpl w:val="8A0C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92"/>
    <w:rsid w:val="000E3AA8"/>
    <w:rsid w:val="00111450"/>
    <w:rsid w:val="00225E47"/>
    <w:rsid w:val="003F3462"/>
    <w:rsid w:val="004650F4"/>
    <w:rsid w:val="0064566F"/>
    <w:rsid w:val="006B3FC0"/>
    <w:rsid w:val="00B32114"/>
    <w:rsid w:val="00C43992"/>
    <w:rsid w:val="00C52548"/>
    <w:rsid w:val="00C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EB23"/>
  <w15:chartTrackingRefBased/>
  <w15:docId w15:val="{291C84C4-5DEC-4AD9-8DCA-F533A8A7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399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399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C4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5</cp:revision>
  <dcterms:created xsi:type="dcterms:W3CDTF">2023-06-27T09:42:00Z</dcterms:created>
  <dcterms:modified xsi:type="dcterms:W3CDTF">2023-07-04T09:12:00Z</dcterms:modified>
</cp:coreProperties>
</file>