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E9" w:rsidRPr="00060E3B" w:rsidRDefault="008F50E9" w:rsidP="008F50E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060E3B">
        <w:rPr>
          <w:rFonts w:ascii="Arial" w:hAnsi="Arial" w:cs="Arial"/>
          <w:b/>
        </w:rPr>
        <w:t xml:space="preserve">Ogłoszenie </w:t>
      </w:r>
      <w:r w:rsidR="006C359A">
        <w:rPr>
          <w:rFonts w:ascii="Arial" w:hAnsi="Arial" w:cs="Arial"/>
          <w:b/>
        </w:rPr>
        <w:t>Starosty Chrzanowskiego z dnia 7</w:t>
      </w:r>
      <w:r w:rsidRPr="00060E3B">
        <w:rPr>
          <w:rFonts w:ascii="Arial" w:hAnsi="Arial" w:cs="Arial"/>
          <w:b/>
        </w:rPr>
        <w:t xml:space="preserve"> sierpnia 2023 roku w sprawie wykazu nieruchomości Skarbu Państwa przeznaczonej do darowizny.</w:t>
      </w:r>
    </w:p>
    <w:p w:rsidR="00D612A1" w:rsidRPr="00060E3B" w:rsidRDefault="00D612A1" w:rsidP="008F50E9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:rsidR="008F50E9" w:rsidRPr="00060E3B" w:rsidRDefault="008F50E9" w:rsidP="008F50E9">
      <w:pPr>
        <w:tabs>
          <w:tab w:val="left" w:pos="1134"/>
        </w:tabs>
        <w:spacing w:line="360" w:lineRule="auto"/>
        <w:rPr>
          <w:rFonts w:ascii="Arial" w:hAnsi="Arial" w:cs="Arial"/>
          <w:color w:val="000000"/>
        </w:rPr>
      </w:pPr>
      <w:r w:rsidRPr="00060E3B">
        <w:rPr>
          <w:rFonts w:ascii="Arial" w:hAnsi="Arial" w:cs="Arial"/>
          <w:b/>
        </w:rPr>
        <w:t xml:space="preserve">Działając na podstawie art. 35  ust. 1 i 2 ustawy z dnia 21 sierpnia 1997 r. o gospodarce nieruchomościami (t. j. Dz. U. z 2023 r. poz. 344 ze zm.) Starosta Chrzanowski ogłasza, że z zasobu nieruchomości Skarbu Państwa przeznaczone zostają do przekazania </w:t>
      </w:r>
      <w:r w:rsidRPr="00060E3B">
        <w:rPr>
          <w:rFonts w:ascii="Arial" w:hAnsi="Arial" w:cs="Arial"/>
          <w:b/>
        </w:rPr>
        <w:br/>
        <w:t xml:space="preserve">w formie darowizny </w:t>
      </w:r>
      <w:r w:rsidRPr="00060E3B">
        <w:rPr>
          <w:rFonts w:ascii="Arial" w:eastAsia="MS Mincho" w:hAnsi="Arial" w:cs="Arial"/>
          <w:b/>
          <w:color w:val="000000" w:themeColor="text1"/>
        </w:rPr>
        <w:t xml:space="preserve">na rzecz Powiatu Chrzanowskiego </w:t>
      </w:r>
      <w:r w:rsidRPr="00060E3B">
        <w:rPr>
          <w:rFonts w:ascii="Arial" w:hAnsi="Arial" w:cs="Arial"/>
        </w:rPr>
        <w:t xml:space="preserve">nieruchomości położone na terenie gminy Libiąż, obręb Żarki składające się z działek: 3418/6, 3419/7, 3420/7, 3424/18, 3424/16, 3427/5, 3423/4, 3422/8, 3422/11, 3421/4, 3424/13, 3424/10 </w:t>
      </w:r>
      <w:r w:rsidRPr="00060E3B">
        <w:rPr>
          <w:rFonts w:ascii="Arial" w:hAnsi="Arial" w:cs="Arial"/>
          <w:color w:val="000000"/>
        </w:rPr>
        <w:t xml:space="preserve">o łącznej powierzchni 0,0699 ha, objęte księgą wieczystą KR1C/00092105/9. </w:t>
      </w:r>
    </w:p>
    <w:p w:rsidR="008F50E9" w:rsidRPr="00060E3B" w:rsidRDefault="008F50E9" w:rsidP="008F50E9">
      <w:pPr>
        <w:spacing w:line="360" w:lineRule="auto"/>
        <w:jc w:val="both"/>
        <w:rPr>
          <w:rFonts w:ascii="Arial" w:hAnsi="Arial" w:cs="Arial"/>
          <w:color w:val="000000"/>
        </w:rPr>
      </w:pPr>
      <w:r w:rsidRPr="00060E3B">
        <w:rPr>
          <w:rFonts w:ascii="Arial" w:hAnsi="Arial" w:cs="Arial"/>
          <w:color w:val="000000"/>
        </w:rPr>
        <w:t xml:space="preserve">Zgodnie ze studium uwarunkowań i kierunków zagospodarowania przestrzennego gminy Libiąż w/w nieruchomości położone są w liniach rozgraniczających drogi zbiorczej oraz na terenach rolnych. W terenie stanowią częściowo utwardzoną drogę kategorii powiatowej nr 1007K – ul. Dygasińskiego w Żarkach.  </w:t>
      </w:r>
    </w:p>
    <w:p w:rsidR="008F50E9" w:rsidRPr="00060E3B" w:rsidRDefault="008F50E9" w:rsidP="008F50E9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60E3B">
        <w:rPr>
          <w:rFonts w:ascii="Arial" w:eastAsia="MS Mincho" w:hAnsi="Arial" w:cs="Arial"/>
          <w:color w:val="000000" w:themeColor="text1"/>
          <w:sz w:val="24"/>
        </w:rPr>
        <w:t>Zgodnie z zarządzeniem Wojewody Małopolskiego Nr Rej. 250/23 z dnia 25.07.2023 r. darowizna nastąpi na rzecz</w:t>
      </w:r>
      <w:r w:rsidR="00D612A1" w:rsidRPr="00060E3B">
        <w:rPr>
          <w:rFonts w:ascii="Arial" w:eastAsia="MS Mincho" w:hAnsi="Arial" w:cs="Arial"/>
          <w:color w:val="000000" w:themeColor="text1"/>
          <w:sz w:val="24"/>
        </w:rPr>
        <w:t xml:space="preserve"> Powiatu Chrzanowskiego </w:t>
      </w:r>
      <w:r w:rsidRPr="00060E3B">
        <w:rPr>
          <w:rFonts w:ascii="Arial" w:eastAsia="MS Mincho" w:hAnsi="Arial" w:cs="Arial"/>
          <w:color w:val="000000" w:themeColor="text1"/>
          <w:sz w:val="24"/>
        </w:rPr>
        <w:t xml:space="preserve">z przeznaczeniem na </w:t>
      </w:r>
      <w:r w:rsidR="00D612A1" w:rsidRPr="00060E3B">
        <w:rPr>
          <w:rFonts w:ascii="Arial" w:eastAsia="MS Mincho" w:hAnsi="Arial" w:cs="Arial"/>
          <w:color w:val="000000" w:themeColor="text1"/>
          <w:sz w:val="24"/>
        </w:rPr>
        <w:t>wykonywanie zadań publicznych w rozumieniu art. 4</w:t>
      </w:r>
      <w:r w:rsidRPr="00060E3B">
        <w:rPr>
          <w:rFonts w:ascii="Arial" w:eastAsia="MS Mincho" w:hAnsi="Arial" w:cs="Arial"/>
          <w:color w:val="000000" w:themeColor="text1"/>
          <w:sz w:val="24"/>
        </w:rPr>
        <w:t xml:space="preserve"> pkt </w:t>
      </w:r>
      <w:r w:rsidR="00D612A1" w:rsidRPr="00060E3B">
        <w:rPr>
          <w:rFonts w:ascii="Arial" w:eastAsia="MS Mincho" w:hAnsi="Arial" w:cs="Arial"/>
          <w:color w:val="000000" w:themeColor="text1"/>
          <w:sz w:val="24"/>
        </w:rPr>
        <w:t>6</w:t>
      </w:r>
      <w:r w:rsidRPr="00060E3B">
        <w:rPr>
          <w:rFonts w:ascii="Arial" w:eastAsia="MS Mincho" w:hAnsi="Arial" w:cs="Arial"/>
          <w:color w:val="000000" w:themeColor="text1"/>
          <w:sz w:val="24"/>
        </w:rPr>
        <w:t xml:space="preserve"> ustawy </w:t>
      </w:r>
      <w:r w:rsidR="00D612A1" w:rsidRPr="00060E3B">
        <w:rPr>
          <w:rFonts w:ascii="Arial" w:eastAsia="MS Mincho" w:hAnsi="Arial" w:cs="Arial"/>
          <w:color w:val="000000" w:themeColor="text1"/>
          <w:sz w:val="24"/>
        </w:rPr>
        <w:t xml:space="preserve">z dnia 5.06.1998 r. o samorządzie powiatowym tj. realizację zadań powiatu w zakresie transportu zbiorowego i dróg publicznych. </w:t>
      </w:r>
    </w:p>
    <w:p w:rsidR="008F50E9" w:rsidRPr="00060E3B" w:rsidRDefault="008F50E9" w:rsidP="008F50E9">
      <w:pPr>
        <w:spacing w:line="360" w:lineRule="auto"/>
        <w:ind w:right="17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8F50E9" w:rsidRPr="00060E3B" w:rsidRDefault="008F50E9" w:rsidP="008F50E9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8F50E9" w:rsidRPr="00060E3B" w:rsidRDefault="008F50E9" w:rsidP="008F50E9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60E3B">
        <w:rPr>
          <w:rFonts w:ascii="Arial" w:hAnsi="Arial" w:cs="Arial"/>
          <w:color w:val="000000" w:themeColor="text1"/>
        </w:rPr>
        <w:tab/>
        <w:t xml:space="preserve">  </w:t>
      </w:r>
    </w:p>
    <w:p w:rsidR="008F50E9" w:rsidRPr="00060E3B" w:rsidRDefault="008F50E9" w:rsidP="008F50E9">
      <w:pPr>
        <w:spacing w:line="360" w:lineRule="auto"/>
        <w:ind w:right="174"/>
        <w:rPr>
          <w:rFonts w:ascii="Arial" w:hAnsi="Arial" w:cs="Arial"/>
          <w:color w:val="000000" w:themeColor="text1"/>
        </w:rPr>
      </w:pPr>
    </w:p>
    <w:p w:rsidR="008F50E9" w:rsidRPr="00060E3B" w:rsidRDefault="008F50E9" w:rsidP="008F50E9">
      <w:pPr>
        <w:spacing w:line="360" w:lineRule="auto"/>
        <w:ind w:right="174"/>
        <w:rPr>
          <w:rFonts w:ascii="Arial" w:hAnsi="Arial" w:cs="Arial"/>
          <w:b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60E3B">
        <w:rPr>
          <w:rFonts w:ascii="Arial" w:hAnsi="Arial" w:cs="Arial"/>
          <w:color w:val="000000" w:themeColor="text1"/>
        </w:rPr>
        <w:br/>
      </w:r>
      <w:r w:rsidR="006C359A">
        <w:rPr>
          <w:rFonts w:ascii="Arial" w:hAnsi="Arial" w:cs="Arial"/>
          <w:b/>
          <w:color w:val="000000" w:themeColor="text1"/>
        </w:rPr>
        <w:t>22</w:t>
      </w:r>
      <w:r w:rsidR="00D612A1" w:rsidRPr="00060E3B">
        <w:rPr>
          <w:rFonts w:ascii="Arial" w:hAnsi="Arial" w:cs="Arial"/>
          <w:b/>
          <w:color w:val="000000" w:themeColor="text1"/>
        </w:rPr>
        <w:t>.09</w:t>
      </w:r>
      <w:r w:rsidRPr="00060E3B">
        <w:rPr>
          <w:rFonts w:ascii="Arial" w:hAnsi="Arial" w:cs="Arial"/>
          <w:b/>
          <w:color w:val="000000" w:themeColor="text1"/>
        </w:rPr>
        <w:t>.2023 r.</w:t>
      </w:r>
    </w:p>
    <w:p w:rsidR="00D612A1" w:rsidRPr="00060E3B" w:rsidRDefault="00D612A1" w:rsidP="008F50E9">
      <w:pPr>
        <w:spacing w:line="360" w:lineRule="auto"/>
        <w:ind w:right="174"/>
        <w:rPr>
          <w:rFonts w:ascii="Arial" w:hAnsi="Arial" w:cs="Arial"/>
          <w:color w:val="000000" w:themeColor="text1"/>
        </w:rPr>
      </w:pPr>
    </w:p>
    <w:p w:rsidR="008F50E9" w:rsidRPr="00060E3B" w:rsidRDefault="008F50E9" w:rsidP="008F50E9">
      <w:pPr>
        <w:spacing w:line="360" w:lineRule="auto"/>
        <w:rPr>
          <w:rFonts w:ascii="Arial" w:hAnsi="Arial" w:cs="Arial"/>
        </w:rPr>
      </w:pPr>
      <w:r w:rsidRPr="00060E3B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6C359A">
        <w:rPr>
          <w:rFonts w:ascii="Arial" w:hAnsi="Arial" w:cs="Arial"/>
          <w:color w:val="000000" w:themeColor="text1"/>
        </w:rPr>
        <w:t>7</w:t>
      </w:r>
      <w:r w:rsidR="00D612A1" w:rsidRPr="00060E3B">
        <w:rPr>
          <w:rFonts w:ascii="Arial" w:hAnsi="Arial" w:cs="Arial"/>
          <w:color w:val="000000" w:themeColor="text1"/>
        </w:rPr>
        <w:t>.08</w:t>
      </w:r>
      <w:r w:rsidRPr="00060E3B">
        <w:rPr>
          <w:rFonts w:ascii="Arial" w:hAnsi="Arial" w:cs="Arial"/>
          <w:color w:val="000000" w:themeColor="text1"/>
        </w:rPr>
        <w:t>.2023 r</w:t>
      </w:r>
      <w:r w:rsidRPr="00060E3B">
        <w:rPr>
          <w:rFonts w:ascii="Arial" w:hAnsi="Arial" w:cs="Arial"/>
          <w:b/>
          <w:color w:val="000000" w:themeColor="text1"/>
        </w:rPr>
        <w:t xml:space="preserve">. </w:t>
      </w:r>
      <w:r w:rsidRPr="00060E3B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</w:t>
      </w:r>
      <w:r w:rsidRPr="00060E3B">
        <w:rPr>
          <w:rFonts w:ascii="Arial" w:hAnsi="Arial" w:cs="Arial"/>
          <w:color w:val="000000" w:themeColor="text1"/>
        </w:rPr>
        <w:lastRenderedPageBreak/>
        <w:t>Ponadto, zostaje umieszczony na stronie inter</w:t>
      </w:r>
      <w:r w:rsidR="00D612A1" w:rsidRPr="00060E3B">
        <w:rPr>
          <w:rFonts w:ascii="Arial" w:hAnsi="Arial" w:cs="Arial"/>
          <w:color w:val="000000" w:themeColor="text1"/>
        </w:rPr>
        <w:t>netowej Starostwa Powiatowego w C</w:t>
      </w:r>
      <w:r w:rsidRPr="00060E3B">
        <w:rPr>
          <w:rFonts w:ascii="Arial" w:hAnsi="Arial" w:cs="Arial"/>
          <w:color w:val="000000" w:themeColor="text1"/>
        </w:rPr>
        <w:t xml:space="preserve">hrzanowie </w:t>
      </w:r>
      <w:r w:rsidRPr="00060E3B">
        <w:rPr>
          <w:rFonts w:ascii="Arial" w:hAnsi="Arial" w:cs="Arial"/>
          <w:i/>
          <w:color w:val="000000" w:themeColor="text1"/>
        </w:rPr>
        <w:t>http://www.powiat-chrzanowski.pl</w:t>
      </w:r>
      <w:r w:rsidRPr="00060E3B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60E3B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060E3B">
        <w:rPr>
          <w:rFonts w:ascii="Arial" w:hAnsi="Arial" w:cs="Arial"/>
          <w:i/>
          <w:color w:val="000000" w:themeColor="text1"/>
        </w:rPr>
        <w:sym w:font="Symbol" w:char="F0AE"/>
      </w:r>
      <w:r w:rsidRPr="00060E3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060E3B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060E3B">
        <w:rPr>
          <w:rFonts w:ascii="Arial" w:hAnsi="Arial" w:cs="Arial"/>
          <w:i/>
          <w:color w:val="000000" w:themeColor="text1"/>
        </w:rPr>
        <w:t xml:space="preserve"> różne, </w:t>
      </w:r>
      <w:r w:rsidRPr="00060E3B">
        <w:rPr>
          <w:rFonts w:ascii="Arial" w:hAnsi="Arial" w:cs="Arial"/>
          <w:color w:val="000000" w:themeColor="text1"/>
        </w:rPr>
        <w:t xml:space="preserve">w sposób zwyczajowo przyjęty, tj. wywieszenie  na tablicy ogłoszeń w siedzibie Starostwa Powiatowego w Chrzanowie </w:t>
      </w:r>
      <w:r w:rsidRPr="00060E3B">
        <w:rPr>
          <w:rFonts w:ascii="Arial" w:hAnsi="Arial" w:cs="Arial"/>
          <w:color w:val="000000" w:themeColor="text1"/>
        </w:rPr>
        <w:br/>
        <w:t xml:space="preserve">ul. Partyzantów 2 (parter obok wejścia głównego), a informacja o tym została zamieszczona </w:t>
      </w:r>
      <w:r w:rsidRPr="00060E3B">
        <w:rPr>
          <w:rFonts w:ascii="Arial" w:hAnsi="Arial" w:cs="Arial"/>
          <w:color w:val="000000" w:themeColor="text1"/>
        </w:rPr>
        <w:br/>
        <w:t xml:space="preserve">w prasie. </w:t>
      </w:r>
      <w:r w:rsidRPr="00060E3B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p w:rsidR="008F50E9" w:rsidRPr="00060E3B" w:rsidRDefault="008F50E9" w:rsidP="008F50E9">
      <w:pPr>
        <w:spacing w:line="360" w:lineRule="auto"/>
        <w:rPr>
          <w:rFonts w:ascii="Arial" w:hAnsi="Arial" w:cs="Arial"/>
        </w:rPr>
      </w:pPr>
    </w:p>
    <w:p w:rsidR="008F50E9" w:rsidRPr="00060E3B" w:rsidRDefault="008F50E9" w:rsidP="008F50E9">
      <w:pPr>
        <w:spacing w:line="360" w:lineRule="auto"/>
        <w:rPr>
          <w:rFonts w:ascii="Arial" w:hAnsi="Arial" w:cs="Arial"/>
        </w:rPr>
      </w:pPr>
    </w:p>
    <w:p w:rsidR="008F50E9" w:rsidRPr="00060E3B" w:rsidRDefault="008F50E9" w:rsidP="008F50E9">
      <w:pPr>
        <w:spacing w:line="360" w:lineRule="auto"/>
        <w:rPr>
          <w:rFonts w:ascii="Arial" w:hAnsi="Arial" w:cs="Arial"/>
        </w:rPr>
      </w:pPr>
    </w:p>
    <w:p w:rsidR="008F50E9" w:rsidRPr="00060E3B" w:rsidRDefault="008F50E9" w:rsidP="008F50E9">
      <w:pPr>
        <w:spacing w:after="160" w:line="360" w:lineRule="auto"/>
        <w:rPr>
          <w:rFonts w:ascii="Arial" w:hAnsi="Arial" w:cs="Arial"/>
        </w:rPr>
      </w:pPr>
    </w:p>
    <w:p w:rsidR="008F50E9" w:rsidRPr="00060E3B" w:rsidRDefault="008F50E9" w:rsidP="008F50E9">
      <w:pPr>
        <w:spacing w:line="360" w:lineRule="auto"/>
      </w:pPr>
    </w:p>
    <w:p w:rsidR="008F50E9" w:rsidRPr="00060E3B" w:rsidRDefault="008F50E9" w:rsidP="008F50E9">
      <w:pPr>
        <w:spacing w:line="360" w:lineRule="auto"/>
      </w:pPr>
    </w:p>
    <w:p w:rsidR="004650F4" w:rsidRPr="00060E3B" w:rsidRDefault="004650F4"/>
    <w:sectPr w:rsidR="004650F4" w:rsidRPr="00060E3B" w:rsidSect="00126E29">
      <w:footerReference w:type="default" r:id="rId7"/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CC" w:rsidRDefault="00A460CC">
      <w:r>
        <w:separator/>
      </w:r>
    </w:p>
  </w:endnote>
  <w:endnote w:type="continuationSeparator" w:id="0">
    <w:p w:rsidR="00A460CC" w:rsidRDefault="00A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078232"/>
      <w:docPartObj>
        <w:docPartGallery w:val="Page Numbers (Bottom of Page)"/>
        <w:docPartUnique/>
      </w:docPartObj>
    </w:sdtPr>
    <w:sdtEndPr/>
    <w:sdtContent>
      <w:p w:rsidR="006E1245" w:rsidRDefault="00060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9A">
          <w:rPr>
            <w:noProof/>
          </w:rPr>
          <w:t>2</w:t>
        </w:r>
        <w:r>
          <w:fldChar w:fldCharType="end"/>
        </w:r>
      </w:p>
    </w:sdtContent>
  </w:sdt>
  <w:p w:rsidR="006E1245" w:rsidRDefault="00A46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CC" w:rsidRDefault="00A460CC">
      <w:r>
        <w:separator/>
      </w:r>
    </w:p>
  </w:footnote>
  <w:footnote w:type="continuationSeparator" w:id="0">
    <w:p w:rsidR="00A460CC" w:rsidRDefault="00A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9"/>
    <w:rsid w:val="00060E3B"/>
    <w:rsid w:val="004650F4"/>
    <w:rsid w:val="006C359A"/>
    <w:rsid w:val="00771C9E"/>
    <w:rsid w:val="008F50E9"/>
    <w:rsid w:val="00A460CC"/>
    <w:rsid w:val="00B32114"/>
    <w:rsid w:val="00C5163B"/>
    <w:rsid w:val="00D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4421-8B77-4215-BBDE-F095A37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F50E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0E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8F50E9"/>
  </w:style>
  <w:style w:type="paragraph" w:customStyle="1" w:styleId="Textbody">
    <w:name w:val="Text body"/>
    <w:basedOn w:val="Normalny"/>
    <w:rsid w:val="008F50E9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5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JULITA KOŚKA</cp:lastModifiedBy>
  <cp:revision>2</cp:revision>
  <dcterms:created xsi:type="dcterms:W3CDTF">2023-08-07T13:59:00Z</dcterms:created>
  <dcterms:modified xsi:type="dcterms:W3CDTF">2023-08-07T13:59:00Z</dcterms:modified>
</cp:coreProperties>
</file>